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margin" w:tblpX="-572"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2410"/>
      </w:tblGrid>
      <w:tr w:rsidR="007422F9" w:rsidTr="00835547">
        <w:trPr>
          <w:trHeight w:val="245"/>
        </w:trPr>
        <w:tc>
          <w:tcPr>
            <w:tcW w:w="1696" w:type="dxa"/>
            <w:shd w:val="clear" w:color="auto" w:fill="auto"/>
            <w:tcMar>
              <w:top w:w="0" w:type="dxa"/>
              <w:left w:w="108" w:type="dxa"/>
              <w:bottom w:w="0" w:type="dxa"/>
              <w:right w:w="108" w:type="dxa"/>
            </w:tcMar>
          </w:tcPr>
          <w:p w:rsidR="007422F9" w:rsidRDefault="007422F9" w:rsidP="00835547">
            <w:pPr>
              <w:pStyle w:val="Zhlav"/>
              <w:rPr>
                <w:i/>
                <w:iCs/>
                <w:sz w:val="20"/>
                <w:szCs w:val="20"/>
              </w:rPr>
            </w:pPr>
            <w:bookmarkStart w:id="0" w:name="_Hlk15756200"/>
            <w:bookmarkEnd w:id="0"/>
            <w:r>
              <w:rPr>
                <w:i/>
                <w:iCs/>
                <w:sz w:val="20"/>
                <w:szCs w:val="20"/>
              </w:rPr>
              <w:t>Příloha</w:t>
            </w:r>
          </w:p>
        </w:tc>
        <w:tc>
          <w:tcPr>
            <w:tcW w:w="2410" w:type="dxa"/>
            <w:shd w:val="clear" w:color="auto" w:fill="auto"/>
            <w:tcMar>
              <w:top w:w="0" w:type="dxa"/>
              <w:left w:w="108" w:type="dxa"/>
              <w:bottom w:w="0" w:type="dxa"/>
              <w:right w:w="108" w:type="dxa"/>
            </w:tcMar>
          </w:tcPr>
          <w:p w:rsidR="007422F9" w:rsidRPr="00835547" w:rsidRDefault="008D72F5" w:rsidP="00835547">
            <w:pPr>
              <w:pStyle w:val="Zhlav"/>
              <w:rPr>
                <w:sz w:val="16"/>
                <w:szCs w:val="16"/>
              </w:rPr>
            </w:pPr>
            <w:r w:rsidRPr="00835547">
              <w:rPr>
                <w:sz w:val="16"/>
                <w:szCs w:val="16"/>
              </w:rPr>
              <w:t>5.1. Prezentace sociálního podnikání</w:t>
            </w:r>
          </w:p>
        </w:tc>
      </w:tr>
      <w:tr w:rsidR="007422F9" w:rsidTr="00835547">
        <w:trPr>
          <w:trHeight w:val="245"/>
        </w:trPr>
        <w:tc>
          <w:tcPr>
            <w:tcW w:w="1696" w:type="dxa"/>
            <w:shd w:val="clear" w:color="auto" w:fill="auto"/>
            <w:tcMar>
              <w:top w:w="0" w:type="dxa"/>
              <w:left w:w="108" w:type="dxa"/>
              <w:bottom w:w="0" w:type="dxa"/>
              <w:right w:w="108" w:type="dxa"/>
            </w:tcMar>
          </w:tcPr>
          <w:p w:rsidR="007422F9" w:rsidRDefault="007422F9" w:rsidP="00835547">
            <w:pPr>
              <w:pStyle w:val="Zhlav"/>
              <w:rPr>
                <w:i/>
                <w:iCs/>
                <w:sz w:val="20"/>
                <w:szCs w:val="20"/>
              </w:rPr>
            </w:pPr>
            <w:r>
              <w:rPr>
                <w:i/>
                <w:iCs/>
                <w:sz w:val="20"/>
                <w:szCs w:val="20"/>
              </w:rPr>
              <w:t>Tematický blok</w:t>
            </w:r>
          </w:p>
        </w:tc>
        <w:tc>
          <w:tcPr>
            <w:tcW w:w="2410" w:type="dxa"/>
            <w:shd w:val="clear" w:color="auto" w:fill="auto"/>
            <w:tcMar>
              <w:top w:w="0" w:type="dxa"/>
              <w:left w:w="108" w:type="dxa"/>
              <w:bottom w:w="0" w:type="dxa"/>
              <w:right w:w="108" w:type="dxa"/>
            </w:tcMar>
          </w:tcPr>
          <w:p w:rsidR="007422F9" w:rsidRPr="00835547" w:rsidRDefault="008D72F5" w:rsidP="00835547">
            <w:pPr>
              <w:pStyle w:val="Zhlav"/>
              <w:rPr>
                <w:sz w:val="16"/>
                <w:szCs w:val="16"/>
              </w:rPr>
            </w:pPr>
            <w:r w:rsidRPr="00835547">
              <w:rPr>
                <w:sz w:val="16"/>
                <w:szCs w:val="16"/>
              </w:rPr>
              <w:t>2.1 Tematický blok č.1 (Sociální podnikání)</w:t>
            </w:r>
          </w:p>
        </w:tc>
      </w:tr>
      <w:tr w:rsidR="007422F9" w:rsidTr="00835547">
        <w:trPr>
          <w:trHeight w:val="252"/>
        </w:trPr>
        <w:tc>
          <w:tcPr>
            <w:tcW w:w="1696" w:type="dxa"/>
            <w:shd w:val="clear" w:color="auto" w:fill="auto"/>
            <w:tcMar>
              <w:top w:w="0" w:type="dxa"/>
              <w:left w:w="108" w:type="dxa"/>
              <w:bottom w:w="0" w:type="dxa"/>
              <w:right w:w="108" w:type="dxa"/>
            </w:tcMar>
          </w:tcPr>
          <w:p w:rsidR="007422F9" w:rsidRDefault="007422F9" w:rsidP="00835547">
            <w:pPr>
              <w:pStyle w:val="Zhlav"/>
              <w:rPr>
                <w:i/>
                <w:iCs/>
                <w:sz w:val="20"/>
                <w:szCs w:val="20"/>
              </w:rPr>
            </w:pPr>
            <w:r>
              <w:rPr>
                <w:i/>
                <w:iCs/>
                <w:sz w:val="20"/>
                <w:szCs w:val="20"/>
              </w:rPr>
              <w:t>Téma</w:t>
            </w:r>
          </w:p>
        </w:tc>
        <w:tc>
          <w:tcPr>
            <w:tcW w:w="2410" w:type="dxa"/>
            <w:shd w:val="clear" w:color="auto" w:fill="auto"/>
            <w:tcMar>
              <w:top w:w="0" w:type="dxa"/>
              <w:left w:w="108" w:type="dxa"/>
              <w:bottom w:w="0" w:type="dxa"/>
              <w:right w:w="108" w:type="dxa"/>
            </w:tcMar>
          </w:tcPr>
          <w:p w:rsidR="007422F9" w:rsidRPr="00835547" w:rsidRDefault="008D72F5" w:rsidP="00835547">
            <w:pPr>
              <w:pStyle w:val="Zhlav"/>
              <w:rPr>
                <w:sz w:val="16"/>
                <w:szCs w:val="16"/>
              </w:rPr>
            </w:pPr>
            <w:r w:rsidRPr="00835547">
              <w:rPr>
                <w:sz w:val="16"/>
                <w:szCs w:val="16"/>
              </w:rPr>
              <w:t>2.1.1 Téma 1 (Sociální podnikání)</w:t>
            </w:r>
          </w:p>
        </w:tc>
      </w:tr>
    </w:tbl>
    <w:p w:rsidR="008D72F5" w:rsidRDefault="008D72F5" w:rsidP="008D72F5">
      <w:pPr>
        <w:pStyle w:val="Nadpis1"/>
      </w:pPr>
      <w:r>
        <w:t>Prezentace sociálního podnikání</w:t>
      </w:r>
    </w:p>
    <w:p w:rsidR="008D72F5" w:rsidRDefault="008D72F5" w:rsidP="008D72F5">
      <w:pPr>
        <w:pStyle w:val="Nadpis2"/>
      </w:pPr>
      <w:r>
        <w:t>Metodický komentář pro vyučujícího</w:t>
      </w:r>
    </w:p>
    <w:p w:rsidR="008D72F5" w:rsidRPr="003935DD" w:rsidRDefault="000A1B3E" w:rsidP="008D72F5">
      <w:r w:rsidRPr="003935DD">
        <w:t>Prezentace (Příloha 4.2) je dostupná na následujících odkazech:</w:t>
      </w:r>
    </w:p>
    <w:p w:rsidR="000A1B3E" w:rsidRDefault="000A1B3E" w:rsidP="008D72F5">
      <w:r>
        <w:t>PPTX:</w:t>
      </w:r>
      <w:r w:rsidR="00F025BB">
        <w:t xml:space="preserve"> </w:t>
      </w:r>
      <w:hyperlink r:id="rId7" w:history="1">
        <w:r w:rsidR="00F025BB" w:rsidRPr="00F025BB">
          <w:rPr>
            <w:rStyle w:val="Hypertextovodkaz"/>
            <w:sz w:val="20"/>
            <w:szCs w:val="20"/>
          </w:rPr>
          <w:t>http://www.kreativniskola.cz/wp-content/uploads/2020/07/4.2_Prezentace_socialni_podnikani.pptx</w:t>
        </w:r>
      </w:hyperlink>
      <w:r w:rsidR="00F025BB" w:rsidRPr="00F025BB">
        <w:rPr>
          <w:sz w:val="20"/>
          <w:szCs w:val="20"/>
        </w:rPr>
        <w:t xml:space="preserve"> </w:t>
      </w:r>
    </w:p>
    <w:p w:rsidR="000A1B3E" w:rsidRDefault="000A1B3E" w:rsidP="008D72F5">
      <w:r>
        <w:t>ODP:</w:t>
      </w:r>
      <w:r w:rsidR="00F025BB">
        <w:t xml:space="preserve"> </w:t>
      </w:r>
      <w:hyperlink r:id="rId8" w:history="1">
        <w:r w:rsidR="00F025BB" w:rsidRPr="002C5336">
          <w:rPr>
            <w:rStyle w:val="Hypertextovodkaz"/>
            <w:sz w:val="20"/>
            <w:szCs w:val="20"/>
          </w:rPr>
          <w:t>http://www.kreativniskola.cz/wp-content/uploads/2020/07/4.2_Prezentace_socialni_podnikani.odp</w:t>
        </w:r>
      </w:hyperlink>
      <w:r w:rsidR="00F025BB">
        <w:rPr>
          <w:sz w:val="20"/>
          <w:szCs w:val="20"/>
        </w:rPr>
        <w:t xml:space="preserve"> </w:t>
      </w:r>
    </w:p>
    <w:p w:rsidR="000A1B3E" w:rsidRDefault="000A1B3E" w:rsidP="008D72F5">
      <w:r>
        <w:t>PDF:</w:t>
      </w:r>
      <w:r w:rsidR="00F025BB">
        <w:t xml:space="preserve"> </w:t>
      </w:r>
      <w:hyperlink r:id="rId9" w:history="1">
        <w:r w:rsidR="00F025BB" w:rsidRPr="00F025BB">
          <w:rPr>
            <w:rStyle w:val="Hypertextovodkaz"/>
            <w:sz w:val="20"/>
            <w:szCs w:val="20"/>
          </w:rPr>
          <w:t>http://www.kreativniskola.cz/wp-content/uploads/2020/07/4.2_Prezentace_socialni_podnikani.pdf</w:t>
        </w:r>
      </w:hyperlink>
      <w:r w:rsidR="00F025BB" w:rsidRPr="00F025BB">
        <w:rPr>
          <w:sz w:val="20"/>
          <w:szCs w:val="20"/>
        </w:rPr>
        <w:t xml:space="preserve"> </w:t>
      </w:r>
    </w:p>
    <w:p w:rsidR="000A1B3E" w:rsidRPr="003935DD" w:rsidRDefault="000A1B3E" w:rsidP="008D72F5">
      <w:pPr>
        <w:spacing w:after="0" w:line="276" w:lineRule="auto"/>
        <w:jc w:val="both"/>
      </w:pPr>
      <w:r w:rsidRPr="003935DD">
        <w:t xml:space="preserve">Prezentace slouží ke shrnutí poznatků a podnětů od žáků. Vyučující by měl žáky do prezentace aktivně zapojit, vztáhnout jednotlivé informace k jejich vlastním nápadům a argumentům a klást doplňující otázky. Stěžejní práce týkající se zjištění informací o sociálním podnikání (a dalších termínů v programu) je na samotných žácích. </w:t>
      </w:r>
    </w:p>
    <w:p w:rsidR="00152527" w:rsidRDefault="00152527" w:rsidP="008D72F5">
      <w:pPr>
        <w:spacing w:after="0" w:line="276" w:lineRule="auto"/>
        <w:jc w:val="both"/>
      </w:pPr>
    </w:p>
    <w:p w:rsidR="008D72F5" w:rsidRPr="008D72F5" w:rsidRDefault="008D72F5" w:rsidP="008D72F5">
      <w:pPr>
        <w:shd w:val="clear" w:color="auto" w:fill="5DAEBC"/>
        <w:suppressAutoHyphens w:val="0"/>
        <w:spacing w:after="0" w:line="276" w:lineRule="auto"/>
        <w:jc w:val="both"/>
        <w:rPr>
          <w:b/>
          <w:bCs/>
          <w:color w:val="FFFFFF" w:themeColor="background1"/>
          <w:sz w:val="28"/>
          <w:szCs w:val="28"/>
        </w:rPr>
      </w:pPr>
      <w:r w:rsidRPr="008D72F5">
        <w:rPr>
          <w:b/>
          <w:bCs/>
          <w:color w:val="FFFFFF" w:themeColor="background1"/>
          <w:sz w:val="28"/>
          <w:szCs w:val="28"/>
        </w:rPr>
        <w:t>Snímek 1 – co je to podnikání</w:t>
      </w:r>
    </w:p>
    <w:p w:rsidR="000A1B3E" w:rsidRPr="003935DD" w:rsidRDefault="000A1B3E" w:rsidP="0014579F">
      <w:pPr>
        <w:spacing w:before="120" w:after="200" w:line="276" w:lineRule="auto"/>
        <w:jc w:val="both"/>
      </w:pPr>
      <w:r w:rsidRPr="003935DD">
        <w:t xml:space="preserve">Cílem podnikání je zisk. </w:t>
      </w:r>
      <w:r w:rsidR="00855E62" w:rsidRPr="003935DD">
        <w:t xml:space="preserve">Podnikání je tedy soustavná aktivita s primárním účelem vytvoření zisku pro svého majitele. </w:t>
      </w:r>
    </w:p>
    <w:p w:rsidR="00855E62" w:rsidRPr="003935DD" w:rsidRDefault="00855E62" w:rsidP="00A32640">
      <w:pPr>
        <w:spacing w:after="120" w:line="276" w:lineRule="auto"/>
        <w:jc w:val="both"/>
      </w:pPr>
      <w:r w:rsidRPr="003935DD">
        <w:t>Příklady doplňujících otázek:</w:t>
      </w:r>
    </w:p>
    <w:p w:rsidR="00855E62" w:rsidRPr="003935DD" w:rsidRDefault="00855E62" w:rsidP="00855E62">
      <w:pPr>
        <w:pStyle w:val="Odstavecseseznamem"/>
        <w:numPr>
          <w:ilvl w:val="0"/>
          <w:numId w:val="11"/>
        </w:numPr>
        <w:spacing w:after="120" w:line="276" w:lineRule="auto"/>
        <w:ind w:left="714" w:hanging="357"/>
        <w:jc w:val="both"/>
      </w:pPr>
      <w:r w:rsidRPr="003935DD">
        <w:t>Jak byste definovali podnikání vy na základě vyhledaných informací?</w:t>
      </w:r>
    </w:p>
    <w:p w:rsidR="00855E62" w:rsidRPr="003935DD" w:rsidRDefault="00855E62" w:rsidP="00855E62">
      <w:pPr>
        <w:pStyle w:val="Odstavecseseznamem"/>
        <w:numPr>
          <w:ilvl w:val="0"/>
          <w:numId w:val="11"/>
        </w:numPr>
        <w:spacing w:after="120" w:line="276" w:lineRule="auto"/>
        <w:ind w:left="714" w:hanging="357"/>
        <w:jc w:val="both"/>
      </w:pPr>
      <w:r w:rsidRPr="003935DD">
        <w:t>Co přesně je zisk?</w:t>
      </w:r>
    </w:p>
    <w:p w:rsidR="00152527" w:rsidRDefault="00855E62" w:rsidP="00855E62">
      <w:pPr>
        <w:pStyle w:val="Odstavecseseznamem"/>
        <w:numPr>
          <w:ilvl w:val="0"/>
          <w:numId w:val="11"/>
        </w:numPr>
        <w:spacing w:after="120" w:line="276" w:lineRule="auto"/>
        <w:ind w:left="714" w:hanging="357"/>
        <w:jc w:val="both"/>
      </w:pPr>
      <w:r w:rsidRPr="003935DD">
        <w:t xml:space="preserve">Musí se jednat vždy o peníze / finance? </w:t>
      </w:r>
      <w:r w:rsidR="00152527">
        <w:t>(př. Elon Musk a jeho rakety Falcon – jednoznačně nejlevnější a nejziskovější rakety současnosti, ovšem vyvíjené s cílem postupně kolonizovat Mars, což je</w:t>
      </w:r>
      <w:r w:rsidR="00AF3821">
        <w:t xml:space="preserve"> </w:t>
      </w:r>
      <w:r w:rsidR="00152527">
        <w:t xml:space="preserve">něco, co výrazně přesahuje obvyklé podnikatelské aktivity.)  </w:t>
      </w:r>
    </w:p>
    <w:p w:rsidR="00855E62" w:rsidRPr="003935DD" w:rsidRDefault="00855E62" w:rsidP="00855E62">
      <w:pPr>
        <w:pStyle w:val="Odstavecseseznamem"/>
        <w:numPr>
          <w:ilvl w:val="0"/>
          <w:numId w:val="11"/>
        </w:numPr>
        <w:spacing w:after="120" w:line="276" w:lineRule="auto"/>
        <w:ind w:left="714" w:hanging="357"/>
        <w:jc w:val="both"/>
      </w:pPr>
      <w:r w:rsidRPr="003935DD">
        <w:t>Jaké jsou podle vás 3 nejdůležitější prvky podnikání?</w:t>
      </w:r>
    </w:p>
    <w:p w:rsidR="00855E62" w:rsidRPr="003935DD" w:rsidRDefault="00855E62" w:rsidP="00855E62">
      <w:pPr>
        <w:pStyle w:val="Odstavecseseznamem"/>
        <w:numPr>
          <w:ilvl w:val="0"/>
          <w:numId w:val="11"/>
        </w:numPr>
        <w:spacing w:after="120" w:line="276" w:lineRule="auto"/>
        <w:ind w:left="714" w:hanging="357"/>
        <w:jc w:val="both"/>
      </w:pPr>
      <w:r w:rsidRPr="003935DD">
        <w:t>Jaké zdroje vám při hledání informací o podnikání nejvíce pomohly?</w:t>
      </w:r>
    </w:p>
    <w:p w:rsidR="008D72F5" w:rsidRPr="008D72F5" w:rsidRDefault="008D72F5" w:rsidP="008D72F5">
      <w:pPr>
        <w:shd w:val="clear" w:color="auto" w:fill="5DAEBC"/>
        <w:suppressAutoHyphens w:val="0"/>
        <w:spacing w:after="0" w:line="276" w:lineRule="auto"/>
        <w:jc w:val="both"/>
        <w:rPr>
          <w:b/>
          <w:bCs/>
          <w:color w:val="FFFFFF" w:themeColor="background1"/>
          <w:sz w:val="28"/>
          <w:szCs w:val="28"/>
        </w:rPr>
      </w:pPr>
      <w:r w:rsidRPr="008D72F5">
        <w:rPr>
          <w:b/>
          <w:bCs/>
          <w:color w:val="FFFFFF" w:themeColor="background1"/>
          <w:sz w:val="28"/>
          <w:szCs w:val="28"/>
        </w:rPr>
        <w:t>Snímek 2 – příklady možností sociálního podnikání</w:t>
      </w:r>
    </w:p>
    <w:p w:rsidR="0014579F" w:rsidRDefault="00152527" w:rsidP="0014579F">
      <w:pPr>
        <w:pStyle w:val="Odstavecseseznamem"/>
        <w:numPr>
          <w:ilvl w:val="0"/>
          <w:numId w:val="12"/>
        </w:numPr>
        <w:spacing w:before="120" w:after="120" w:line="276" w:lineRule="auto"/>
        <w:ind w:left="714" w:hanging="357"/>
        <w:jc w:val="both"/>
      </w:pPr>
      <w:r w:rsidRPr="003935DD">
        <w:t>Jak</w:t>
      </w:r>
      <w:r w:rsidR="00AF3821" w:rsidRPr="003935DD">
        <w:t>ým způsobem můžeme prospět</w:t>
      </w:r>
      <w:r w:rsidRPr="003935DD">
        <w:t xml:space="preserve"> společnosti? </w:t>
      </w:r>
      <w:r>
        <w:t xml:space="preserve">(př. vyrábět obecně prospěšné produkty, rozšiřovat </w:t>
      </w:r>
      <w:r w:rsidR="00AF3821">
        <w:t>vzdělání – Google</w:t>
      </w:r>
      <w:r>
        <w:t xml:space="preserve"> a jeho plán na rozšíření internetu i do oblastí, kde doposud není k </w:t>
      </w:r>
      <w:r w:rsidR="00AF3821">
        <w:t>dispozici</w:t>
      </w:r>
      <w:r>
        <w:t xml:space="preserve"> atd.)  </w:t>
      </w:r>
    </w:p>
    <w:p w:rsidR="0014579F" w:rsidRDefault="00152527" w:rsidP="0014579F">
      <w:pPr>
        <w:pStyle w:val="Odstavecseseznamem"/>
        <w:numPr>
          <w:ilvl w:val="0"/>
          <w:numId w:val="12"/>
        </w:numPr>
        <w:spacing w:after="120" w:line="276" w:lineRule="auto"/>
        <w:ind w:left="714" w:hanging="357"/>
        <w:jc w:val="both"/>
      </w:pPr>
      <w:r w:rsidRPr="003935DD">
        <w:t xml:space="preserve">Jak se </w:t>
      </w:r>
      <w:r w:rsidR="00AF3821" w:rsidRPr="003935DD">
        <w:t>dá přispět k ochraně</w:t>
      </w:r>
      <w:r w:rsidRPr="003935DD">
        <w:t xml:space="preserve"> životní</w:t>
      </w:r>
      <w:r w:rsidR="00AF3821" w:rsidRPr="003935DD">
        <w:t>ho</w:t>
      </w:r>
      <w:r w:rsidRPr="003935DD">
        <w:t xml:space="preserve"> prostředí?</w:t>
      </w:r>
      <w:r>
        <w:t xml:space="preserve"> (př. projekty na obnovitelné zdroje, recyklace, </w:t>
      </w:r>
      <w:r w:rsidR="00AF3821">
        <w:t>snižování ekologické</w:t>
      </w:r>
      <w:r>
        <w:t xml:space="preserve"> zátěže atd.)</w:t>
      </w:r>
      <w:r w:rsidR="00AF3821">
        <w:t xml:space="preserve"> </w:t>
      </w:r>
    </w:p>
    <w:p w:rsidR="00152527" w:rsidRDefault="00AF3821" w:rsidP="0014579F">
      <w:pPr>
        <w:pStyle w:val="Odstavecseseznamem"/>
        <w:numPr>
          <w:ilvl w:val="0"/>
          <w:numId w:val="12"/>
        </w:numPr>
        <w:spacing w:after="120" w:line="276" w:lineRule="auto"/>
        <w:ind w:left="714" w:hanging="357"/>
        <w:jc w:val="both"/>
      </w:pPr>
      <w:r w:rsidRPr="003935DD">
        <w:t>P</w:t>
      </w:r>
      <w:r w:rsidR="00152527" w:rsidRPr="003935DD">
        <w:t>roč zaměstnávat</w:t>
      </w:r>
      <w:r w:rsidRPr="003935DD">
        <w:t xml:space="preserve"> znevýhodněné lidi</w:t>
      </w:r>
      <w:r w:rsidR="00152527" w:rsidRPr="003935DD">
        <w:t>?</w:t>
      </w:r>
      <w:r w:rsidRPr="003935DD">
        <w:t xml:space="preserve"> Co tento pojem znamená?</w:t>
      </w:r>
      <w:r w:rsidR="00152527">
        <w:t xml:space="preserve"> - kromě jiného zmínit, že na jejich zaměstnání </w:t>
      </w:r>
      <w:r>
        <w:t>je možné</w:t>
      </w:r>
      <w:r w:rsidR="00152527">
        <w:t xml:space="preserve"> získat dotace, což může pomoci celkovému financování firmy.  </w:t>
      </w:r>
    </w:p>
    <w:p w:rsidR="00152527" w:rsidRDefault="00152527" w:rsidP="00152527">
      <w:pPr>
        <w:spacing w:after="0" w:line="276" w:lineRule="auto"/>
        <w:jc w:val="both"/>
      </w:pPr>
    </w:p>
    <w:p w:rsidR="008D72F5" w:rsidRPr="00152527" w:rsidRDefault="008D72F5" w:rsidP="00152527">
      <w:pPr>
        <w:shd w:val="clear" w:color="auto" w:fill="5DAEBC"/>
        <w:suppressAutoHyphens w:val="0"/>
        <w:spacing w:after="0" w:line="276" w:lineRule="auto"/>
        <w:jc w:val="both"/>
        <w:rPr>
          <w:b/>
          <w:bCs/>
          <w:color w:val="FFFFFF" w:themeColor="background1"/>
          <w:sz w:val="28"/>
          <w:szCs w:val="28"/>
        </w:rPr>
      </w:pPr>
      <w:r w:rsidRPr="00152527">
        <w:rPr>
          <w:b/>
          <w:bCs/>
          <w:color w:val="FFFFFF" w:themeColor="background1"/>
          <w:sz w:val="28"/>
          <w:szCs w:val="28"/>
        </w:rPr>
        <w:t>Snímek 3 – cíl sociálního podnikání</w:t>
      </w:r>
    </w:p>
    <w:p w:rsidR="0014579F" w:rsidRPr="003935DD" w:rsidRDefault="00AF3821" w:rsidP="0014579F">
      <w:pPr>
        <w:spacing w:before="120" w:after="200" w:line="276" w:lineRule="auto"/>
        <w:jc w:val="both"/>
      </w:pPr>
      <w:r w:rsidRPr="003935DD">
        <w:t>Vyučující by měl osvětlit rozdíl mezi sociálním podnikáním a charitou.</w:t>
      </w:r>
      <w:r w:rsidR="008D72F5" w:rsidRPr="003935DD">
        <w:t xml:space="preserve"> </w:t>
      </w:r>
      <w:r w:rsidRPr="003935DD">
        <w:t xml:space="preserve">Cílem </w:t>
      </w:r>
      <w:r w:rsidR="0014579F" w:rsidRPr="003935DD">
        <w:t>sociální</w:t>
      </w:r>
      <w:r w:rsidRPr="003935DD">
        <w:t xml:space="preserve"> podnikání</w:t>
      </w:r>
      <w:r w:rsidR="008D72F5" w:rsidRPr="003935DD">
        <w:t xml:space="preserve"> je vytvořit zisk, stejně jako </w:t>
      </w:r>
      <w:r w:rsidR="0014579F" w:rsidRPr="003935DD">
        <w:t>ve firmě, která nemá sociální rozměr ve svých stanovách</w:t>
      </w:r>
      <w:r w:rsidR="008D72F5" w:rsidRPr="003935DD">
        <w:t>. Rozdíl je v</w:t>
      </w:r>
      <w:r w:rsidRPr="003935DD">
        <w:t>e způsobu n</w:t>
      </w:r>
      <w:r w:rsidR="008D72F5" w:rsidRPr="003935DD">
        <w:t>akládá</w:t>
      </w:r>
      <w:r w:rsidRPr="003935DD">
        <w:t>ní</w:t>
      </w:r>
      <w:r w:rsidR="008D72F5" w:rsidRPr="003935DD">
        <w:t xml:space="preserve"> </w:t>
      </w:r>
    </w:p>
    <w:tbl>
      <w:tblPr>
        <w:tblpPr w:leftFromText="142" w:rightFromText="142" w:vertAnchor="text" w:horzAnchor="margin" w:tblpY="-1407"/>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14579F" w:rsidTr="0014579F">
        <w:trPr>
          <w:trHeight w:val="245"/>
        </w:trPr>
        <w:tc>
          <w:tcPr>
            <w:tcW w:w="1696" w:type="dxa"/>
            <w:shd w:val="clear" w:color="auto" w:fill="auto"/>
            <w:tcMar>
              <w:top w:w="0" w:type="dxa"/>
              <w:left w:w="108" w:type="dxa"/>
              <w:bottom w:w="0" w:type="dxa"/>
              <w:right w:w="108" w:type="dxa"/>
            </w:tcMar>
          </w:tcPr>
          <w:p w:rsidR="0014579F" w:rsidRDefault="0014579F" w:rsidP="0014579F">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14579F" w:rsidRPr="00993B2C" w:rsidRDefault="0014579F" w:rsidP="0014579F">
            <w:pPr>
              <w:pStyle w:val="Zhlav"/>
              <w:rPr>
                <w:sz w:val="18"/>
                <w:szCs w:val="18"/>
              </w:rPr>
            </w:pPr>
            <w:r w:rsidRPr="008D72F5">
              <w:rPr>
                <w:sz w:val="18"/>
                <w:szCs w:val="18"/>
              </w:rPr>
              <w:t>5.1. Prezentace sociálního podnikání</w:t>
            </w:r>
          </w:p>
        </w:tc>
      </w:tr>
      <w:tr w:rsidR="0014579F" w:rsidTr="0014579F">
        <w:trPr>
          <w:trHeight w:val="245"/>
        </w:trPr>
        <w:tc>
          <w:tcPr>
            <w:tcW w:w="1696" w:type="dxa"/>
            <w:shd w:val="clear" w:color="auto" w:fill="auto"/>
            <w:tcMar>
              <w:top w:w="0" w:type="dxa"/>
              <w:left w:w="108" w:type="dxa"/>
              <w:bottom w:w="0" w:type="dxa"/>
              <w:right w:w="108" w:type="dxa"/>
            </w:tcMar>
          </w:tcPr>
          <w:p w:rsidR="0014579F" w:rsidRDefault="0014579F" w:rsidP="0014579F">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14579F" w:rsidRPr="00993B2C" w:rsidRDefault="0014579F" w:rsidP="0014579F">
            <w:pPr>
              <w:pStyle w:val="Zhlav"/>
              <w:rPr>
                <w:sz w:val="18"/>
                <w:szCs w:val="18"/>
              </w:rPr>
            </w:pPr>
            <w:r w:rsidRPr="008D72F5">
              <w:rPr>
                <w:sz w:val="18"/>
                <w:szCs w:val="18"/>
              </w:rPr>
              <w:t>2.1 Tematický blok č.1 (Sociální podnikání)</w:t>
            </w:r>
          </w:p>
        </w:tc>
      </w:tr>
      <w:tr w:rsidR="0014579F" w:rsidTr="0014579F">
        <w:trPr>
          <w:trHeight w:val="252"/>
        </w:trPr>
        <w:tc>
          <w:tcPr>
            <w:tcW w:w="1696" w:type="dxa"/>
            <w:shd w:val="clear" w:color="auto" w:fill="auto"/>
            <w:tcMar>
              <w:top w:w="0" w:type="dxa"/>
              <w:left w:w="108" w:type="dxa"/>
              <w:bottom w:w="0" w:type="dxa"/>
              <w:right w:w="108" w:type="dxa"/>
            </w:tcMar>
          </w:tcPr>
          <w:p w:rsidR="0014579F" w:rsidRDefault="0014579F" w:rsidP="0014579F">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14579F" w:rsidRPr="00993B2C" w:rsidRDefault="0014579F" w:rsidP="0014579F">
            <w:pPr>
              <w:pStyle w:val="Zhlav"/>
              <w:rPr>
                <w:sz w:val="18"/>
                <w:szCs w:val="18"/>
              </w:rPr>
            </w:pPr>
            <w:r w:rsidRPr="008D72F5">
              <w:rPr>
                <w:sz w:val="18"/>
                <w:szCs w:val="18"/>
              </w:rPr>
              <w:t>2.1.1 Téma 1 (Sociální podnikání)</w:t>
            </w:r>
          </w:p>
        </w:tc>
      </w:tr>
    </w:tbl>
    <w:p w:rsidR="0014579F" w:rsidRDefault="008D72F5" w:rsidP="0014579F">
      <w:pPr>
        <w:spacing w:after="200" w:line="276" w:lineRule="auto"/>
        <w:jc w:val="both"/>
      </w:pPr>
      <w:r w:rsidRPr="003935DD">
        <w:t>se ziskem</w:t>
      </w:r>
      <w:r w:rsidR="00AF3821" w:rsidRPr="003935DD">
        <w:t>, který</w:t>
      </w:r>
      <w:r w:rsidRPr="003935DD">
        <w:t xml:space="preserve"> je </w:t>
      </w:r>
      <w:r>
        <w:t>určen primárně pro rozvoj firmy a na aktivity, které jsou v souladu s ideou sociální odpovědnosti.</w:t>
      </w:r>
      <w:r w:rsidR="00152527">
        <w:t xml:space="preserve">  </w:t>
      </w:r>
    </w:p>
    <w:p w:rsidR="0014579F" w:rsidRPr="003935DD" w:rsidRDefault="0014579F" w:rsidP="0014579F">
      <w:pPr>
        <w:spacing w:after="120" w:line="276" w:lineRule="auto"/>
        <w:jc w:val="both"/>
      </w:pPr>
      <w:r w:rsidRPr="003935DD">
        <w:t>Příklad doplňujících otázek:</w:t>
      </w:r>
    </w:p>
    <w:p w:rsidR="0014579F" w:rsidRPr="003935DD" w:rsidRDefault="0014579F" w:rsidP="0014579F">
      <w:pPr>
        <w:pStyle w:val="Odstavecseseznamem"/>
        <w:numPr>
          <w:ilvl w:val="0"/>
          <w:numId w:val="13"/>
        </w:numPr>
        <w:spacing w:after="120" w:line="276" w:lineRule="auto"/>
        <w:ind w:left="714" w:hanging="357"/>
        <w:jc w:val="both"/>
      </w:pPr>
      <w:r w:rsidRPr="003935DD">
        <w:t>Co je cílem sociální</w:t>
      </w:r>
      <w:r w:rsidR="003935DD" w:rsidRPr="003935DD">
        <w:t>ho</w:t>
      </w:r>
      <w:r w:rsidRPr="003935DD">
        <w:t xml:space="preserve"> podnikání? V čem se liší sociálně odpovědné podnikání od podnikání jako takového?</w:t>
      </w:r>
    </w:p>
    <w:p w:rsidR="0014579F" w:rsidRPr="003935DD" w:rsidRDefault="0014579F" w:rsidP="0014579F">
      <w:pPr>
        <w:pStyle w:val="Odstavecseseznamem"/>
        <w:numPr>
          <w:ilvl w:val="0"/>
          <w:numId w:val="13"/>
        </w:numPr>
        <w:spacing w:after="120" w:line="276" w:lineRule="auto"/>
        <w:ind w:left="714" w:hanging="357"/>
        <w:jc w:val="both"/>
      </w:pPr>
      <w:r w:rsidRPr="003935DD">
        <w:t xml:space="preserve">Jaký druh sociálního podnikání je vám nejbližší? </w:t>
      </w:r>
    </w:p>
    <w:p w:rsidR="0014579F" w:rsidRPr="003935DD" w:rsidRDefault="0014579F" w:rsidP="0014579F">
      <w:pPr>
        <w:pStyle w:val="Odstavecseseznamem"/>
        <w:numPr>
          <w:ilvl w:val="0"/>
          <w:numId w:val="13"/>
        </w:numPr>
        <w:spacing w:after="200" w:line="276" w:lineRule="auto"/>
        <w:jc w:val="both"/>
      </w:pPr>
      <w:r w:rsidRPr="003935DD">
        <w:t>Proč je zisk v sociálním podnikání důležitý? Jaký je rozdíl mezi charitou a sociálním podnikáním?</w:t>
      </w:r>
    </w:p>
    <w:p w:rsidR="008D72F5" w:rsidRPr="008D72F5" w:rsidRDefault="008D72F5" w:rsidP="008D72F5">
      <w:pPr>
        <w:shd w:val="clear" w:color="auto" w:fill="5DAEBC"/>
        <w:suppressAutoHyphens w:val="0"/>
        <w:spacing w:after="0" w:line="276" w:lineRule="auto"/>
        <w:jc w:val="both"/>
        <w:rPr>
          <w:b/>
          <w:bCs/>
          <w:color w:val="FFFFFF" w:themeColor="background1"/>
          <w:sz w:val="28"/>
          <w:szCs w:val="28"/>
        </w:rPr>
      </w:pPr>
      <w:r w:rsidRPr="008D72F5">
        <w:rPr>
          <w:b/>
          <w:bCs/>
          <w:color w:val="FFFFFF" w:themeColor="background1"/>
          <w:sz w:val="28"/>
          <w:szCs w:val="28"/>
        </w:rPr>
        <w:t xml:space="preserve">Snímek 4 – Příklad Igra model </w:t>
      </w:r>
    </w:p>
    <w:p w:rsidR="00192A67" w:rsidRPr="003935DD" w:rsidRDefault="0014579F" w:rsidP="00192A67">
      <w:pPr>
        <w:spacing w:before="120" w:after="120" w:line="276" w:lineRule="auto"/>
        <w:jc w:val="both"/>
      </w:pPr>
      <w:r w:rsidRPr="003935DD">
        <w:t xml:space="preserve">Snímek představuje první konkrétní příklad firmy, která </w:t>
      </w:r>
      <w:r w:rsidR="00A32640" w:rsidRPr="003935DD">
        <w:t>část svého zisk investuje do společnosti. Jedná se o s</w:t>
      </w:r>
      <w:r w:rsidR="00152527" w:rsidRPr="003935DD">
        <w:t>polečnost Igra model (dříve Šikulové)</w:t>
      </w:r>
      <w:r w:rsidR="00A32640" w:rsidRPr="003935DD">
        <w:t xml:space="preserve">, která </w:t>
      </w:r>
      <w:r w:rsidR="00152527" w:rsidRPr="003935DD">
        <w:t>vyr</w:t>
      </w:r>
      <w:r w:rsidR="00A32640" w:rsidRPr="003935DD">
        <w:t>áb</w:t>
      </w:r>
      <w:r w:rsidR="00152527" w:rsidRPr="003935DD">
        <w:t xml:space="preserve">í plastové modely převážně české a slovenské historie. </w:t>
      </w:r>
      <w:r w:rsidR="00152527">
        <w:t xml:space="preserve">Společnost vynakládá prostředky na to, aby pomáhala hendikepovaným lidem. V prezentaci je možné zmínit, že taková sociálně prospěšná činnost může být pro firmu přínosná jednak tím, že získává příspěvky na zaměstnání hendikepovaných a zároveň vylepšuje vnímání její značky v cílovém segmentu zákazníků. </w:t>
      </w:r>
      <w:r w:rsidR="00192A67" w:rsidRPr="003935DD">
        <w:t>Marketingový a PR aspekt je v souvislosti se sociálně odpovědným podnikáním zajímavým podnětem k diskuzi. Pokud vyučují rozpozná u žáků zájem, je možné se tomuto tématu během společné diskuze u tohoto snímku věnovat.</w:t>
      </w:r>
    </w:p>
    <w:p w:rsidR="00192A67" w:rsidRPr="003935DD" w:rsidRDefault="00192A67" w:rsidP="00192A67">
      <w:pPr>
        <w:spacing w:before="120" w:after="120" w:line="276" w:lineRule="auto"/>
        <w:jc w:val="both"/>
      </w:pPr>
      <w:r w:rsidRPr="003935DD">
        <w:t>Příklad doplňujících otázek:</w:t>
      </w:r>
    </w:p>
    <w:p w:rsidR="00192A67" w:rsidRPr="003935DD" w:rsidRDefault="00192A67" w:rsidP="00192A67">
      <w:pPr>
        <w:pStyle w:val="Odstavecseseznamem"/>
        <w:numPr>
          <w:ilvl w:val="0"/>
          <w:numId w:val="15"/>
        </w:numPr>
        <w:spacing w:after="120" w:line="240" w:lineRule="auto"/>
        <w:ind w:left="714" w:hanging="357"/>
        <w:jc w:val="both"/>
      </w:pPr>
      <w:r w:rsidRPr="003935DD">
        <w:t>V čem spočívá sociální faktor podnikání společnosti Igra model?</w:t>
      </w:r>
    </w:p>
    <w:p w:rsidR="00192A67" w:rsidRPr="003935DD" w:rsidRDefault="00340536" w:rsidP="00192A67">
      <w:pPr>
        <w:pStyle w:val="Odstavecseseznamem"/>
        <w:numPr>
          <w:ilvl w:val="0"/>
          <w:numId w:val="15"/>
        </w:numPr>
        <w:spacing w:after="120" w:line="240" w:lineRule="auto"/>
        <w:ind w:left="714" w:hanging="357"/>
        <w:jc w:val="both"/>
      </w:pPr>
      <w:r w:rsidRPr="003935DD">
        <w:t>Jak</w:t>
      </w:r>
      <w:r w:rsidR="004F2EF8" w:rsidRPr="003935DD">
        <w:t>é výhody ze sociálního aspektu pro firmu plynou?</w:t>
      </w:r>
    </w:p>
    <w:p w:rsidR="004F2EF8" w:rsidRPr="003935DD" w:rsidRDefault="004F2EF8" w:rsidP="00BA7DE2">
      <w:pPr>
        <w:pStyle w:val="Odstavecseseznamem"/>
        <w:numPr>
          <w:ilvl w:val="0"/>
          <w:numId w:val="15"/>
        </w:numPr>
        <w:spacing w:after="200" w:line="240" w:lineRule="auto"/>
        <w:ind w:left="714" w:hanging="357"/>
        <w:jc w:val="both"/>
      </w:pPr>
      <w:r w:rsidRPr="003935DD">
        <w:t xml:space="preserve">Co si myslíte o tom, že se firma prezentuje svými sociálními aktivitami (podpora  lidí s hendikepem)? </w:t>
      </w:r>
    </w:p>
    <w:p w:rsidR="008D72F5" w:rsidRPr="00192A67" w:rsidRDefault="008D72F5" w:rsidP="008D72F5">
      <w:pPr>
        <w:shd w:val="clear" w:color="auto" w:fill="5DAEBC"/>
        <w:suppressAutoHyphens w:val="0"/>
        <w:spacing w:after="0" w:line="276" w:lineRule="auto"/>
        <w:jc w:val="both"/>
        <w:rPr>
          <w:color w:val="FF0000"/>
        </w:rPr>
      </w:pPr>
      <w:r w:rsidRPr="00192A67">
        <w:rPr>
          <w:b/>
          <w:bCs/>
          <w:color w:val="FFFFFF" w:themeColor="background1"/>
          <w:sz w:val="28"/>
          <w:szCs w:val="28"/>
        </w:rPr>
        <w:t>Snímek 5 – Příklad Energeia</w:t>
      </w:r>
    </w:p>
    <w:p w:rsidR="008D72F5" w:rsidRDefault="00152527" w:rsidP="00BA7DE2">
      <w:pPr>
        <w:spacing w:before="120" w:after="200" w:line="276" w:lineRule="auto"/>
        <w:jc w:val="both"/>
      </w:pPr>
      <w:r>
        <w:t>Společnost Energeia o.p.s. navázala myšlenkově a koncepčně na projekt Omega z let 1993–94, který iniciovali Marek Černocký a Jiří Grygar. Tématem byla popularizace vědy a objevování souvztažnosti v poznání z různých oborů. V roce 1999 se setkal s projektem využití vodní energie. Inspiroval ho k následující úvaze: Když se mezi dárce a charitu vloží investice do vodní elektrárny, může se získat v podstatě nevyčerpatelný zdroj finančních prostředků. Celková pořizovací cena elektrárny byla téměř 1 miliarda korun. Z toho je vidět, že projekty sociálního podnikání nemusí trpět nedostatkem financí.</w:t>
      </w:r>
    </w:p>
    <w:p w:rsidR="00152527" w:rsidRDefault="00152527" w:rsidP="00BA7DE2">
      <w:pPr>
        <w:spacing w:after="200" w:line="276" w:lineRule="auto"/>
        <w:jc w:val="both"/>
      </w:pPr>
      <w:r>
        <w:t>Na snímku představujícím společnost Energeia jsou minimálně dvě zajímavé položky, které stojí za poznámky. Zkratka o.p.s. znamená „obecně prospěšná společnost“, což je společnost, jejímž účelem je poskytování obecně prospěšných služeb uvedených v zakládací listině.</w:t>
      </w:r>
    </w:p>
    <w:p w:rsidR="008D72F5" w:rsidRDefault="00152527" w:rsidP="00BA7DE2">
      <w:pPr>
        <w:spacing w:after="200" w:line="276" w:lineRule="auto"/>
        <w:jc w:val="both"/>
      </w:pPr>
      <w:r>
        <w:t xml:space="preserve">Rovněž spojení paliativní péče je pravděpodobně problematické a bude vyžadovat vysvětlení (péče poskytovaná pacientovi, který trpí nevyléčitelnou chorobou v pokročilém nebo terminálním stadiu. Cílem paliativní péče je zmírnit bolest a další tělesná a duševní strádání, zachovat pacientovu důstojnost a poskytnout podporu jeho blízkým.) </w:t>
      </w:r>
    </w:p>
    <w:p w:rsidR="00152527" w:rsidRDefault="00152527" w:rsidP="008D72F5">
      <w:pPr>
        <w:spacing w:after="0" w:line="276" w:lineRule="auto"/>
        <w:jc w:val="both"/>
      </w:pPr>
    </w:p>
    <w:p w:rsidR="00152527" w:rsidRPr="00152527" w:rsidRDefault="00152527" w:rsidP="0014579F">
      <w:pPr>
        <w:shd w:val="clear" w:color="auto" w:fill="5DAEBC"/>
        <w:suppressAutoHyphens w:val="0"/>
        <w:spacing w:before="120" w:after="0" w:line="276" w:lineRule="auto"/>
        <w:jc w:val="both"/>
        <w:rPr>
          <w:b/>
          <w:bCs/>
          <w:color w:val="FFFFFF" w:themeColor="background1"/>
          <w:sz w:val="28"/>
          <w:szCs w:val="28"/>
        </w:rPr>
      </w:pPr>
      <w:r w:rsidRPr="00152527">
        <w:rPr>
          <w:b/>
          <w:bCs/>
          <w:color w:val="FFFFFF" w:themeColor="background1"/>
          <w:sz w:val="28"/>
          <w:szCs w:val="28"/>
        </w:rPr>
        <w:lastRenderedPageBreak/>
        <w:t>Snímek 6 – Prostor pro otázky a diskuzi</w:t>
      </w:r>
    </w:p>
    <w:p w:rsidR="00BA7DE2" w:rsidRPr="00B91E88" w:rsidRDefault="00152527" w:rsidP="00BA7DE2">
      <w:pPr>
        <w:suppressAutoHyphens w:val="0"/>
        <w:spacing w:before="120" w:after="0" w:line="276" w:lineRule="auto"/>
        <w:jc w:val="both"/>
      </w:pPr>
      <w:r>
        <w:t xml:space="preserve">Závěrečný snímek prezentace dává žákům prostor pro kladení </w:t>
      </w:r>
      <w:r w:rsidRPr="00B91E88">
        <w:t>doplňujících otázek</w:t>
      </w:r>
      <w:r>
        <w:t>. Vyučující může tento prostor využít jako přechod k následující aktivitě, kterou je zpětná vazba. Vyučující žáky podněcuje, aby na odpovědi přicházeli sami během diskuze, komentovali prezentované příklady sociálně odpovědného podnikání a zároveň aby zkusili vymyslet příklady další. Je možné, že někteří žáci budou znát i příklady ze svého okolí (relativně časté bývají kavárny, které zaměstnávají lidi s různým typem znevýhodnění)</w:t>
      </w:r>
      <w:r w:rsidR="00BA7DE2">
        <w:t xml:space="preserve"> </w:t>
      </w:r>
      <w:r w:rsidR="00BA7DE2" w:rsidRPr="00B91E88">
        <w:t>nebo příklady, na které narazili během samostatného vyhledávání. Vyučující by měl tyto příklady vyslechnout a zdůraznit</w:t>
      </w:r>
      <w:r w:rsidRPr="00B91E88">
        <w:t xml:space="preserve"> souvislosti mezi programem a vlastní zkušeností žáků.</w:t>
      </w:r>
    </w:p>
    <w:p w:rsidR="006706FE" w:rsidRPr="00B91E88" w:rsidRDefault="006706FE" w:rsidP="006706FE">
      <w:pPr>
        <w:suppressAutoHyphens w:val="0"/>
        <w:spacing w:before="120" w:after="200" w:line="276" w:lineRule="auto"/>
        <w:jc w:val="both"/>
      </w:pPr>
      <w:r w:rsidRPr="00B91E88">
        <w:t>Příklad doplňujících otázek:</w:t>
      </w:r>
    </w:p>
    <w:p w:rsidR="006706FE" w:rsidRPr="00B91E88" w:rsidRDefault="006706FE" w:rsidP="006706FE">
      <w:pPr>
        <w:pStyle w:val="Odstavecseseznamem"/>
        <w:numPr>
          <w:ilvl w:val="0"/>
          <w:numId w:val="17"/>
        </w:numPr>
        <w:suppressAutoHyphens w:val="0"/>
        <w:spacing w:after="120" w:line="276" w:lineRule="auto"/>
        <w:ind w:left="714" w:hanging="357"/>
        <w:jc w:val="both"/>
      </w:pPr>
      <w:r w:rsidRPr="00B91E88">
        <w:t>Co nového jste se o sociálním podnikání dozvěděli?</w:t>
      </w:r>
    </w:p>
    <w:p w:rsidR="006706FE" w:rsidRPr="00B91E88" w:rsidRDefault="006706FE" w:rsidP="006706FE">
      <w:pPr>
        <w:pStyle w:val="Odstavecseseznamem"/>
        <w:numPr>
          <w:ilvl w:val="0"/>
          <w:numId w:val="17"/>
        </w:numPr>
        <w:suppressAutoHyphens w:val="0"/>
        <w:spacing w:after="120" w:line="276" w:lineRule="auto"/>
        <w:ind w:left="714" w:hanging="357"/>
        <w:jc w:val="both"/>
      </w:pPr>
      <w:r w:rsidRPr="00B91E88">
        <w:t>Jaký příklad vás nejvíce zaujal? Čím?</w:t>
      </w:r>
    </w:p>
    <w:p w:rsidR="006706FE" w:rsidRPr="00B91E88" w:rsidRDefault="006706FE" w:rsidP="006706FE">
      <w:pPr>
        <w:pStyle w:val="Odstavecseseznamem"/>
        <w:numPr>
          <w:ilvl w:val="0"/>
          <w:numId w:val="17"/>
        </w:numPr>
        <w:suppressAutoHyphens w:val="0"/>
        <w:spacing w:after="120" w:line="276" w:lineRule="auto"/>
        <w:ind w:left="714" w:hanging="357"/>
        <w:jc w:val="both"/>
      </w:pPr>
      <w:r w:rsidRPr="00B91E88">
        <w:t>Jakým způsobem firmy o svých sociálních aktivitách dávají vědět? Na co jste konkrétně při hledání narazili?</w:t>
      </w:r>
    </w:p>
    <w:p w:rsidR="006706FE" w:rsidRPr="00B91E88" w:rsidRDefault="00242D28" w:rsidP="006706FE">
      <w:pPr>
        <w:pStyle w:val="Odstavecseseznamem"/>
        <w:numPr>
          <w:ilvl w:val="0"/>
          <w:numId w:val="17"/>
        </w:numPr>
        <w:suppressAutoHyphens w:val="0"/>
        <w:spacing w:after="120" w:line="276" w:lineRule="auto"/>
        <w:ind w:left="714" w:hanging="357"/>
        <w:jc w:val="both"/>
      </w:pPr>
      <w:r w:rsidRPr="00B91E88">
        <w:t>Myslíte, že se společnostem sociální aspekt podnikání vyplatí? Proč a čím?</w:t>
      </w:r>
    </w:p>
    <w:p w:rsidR="00B55CAE" w:rsidRDefault="00B55CAE" w:rsidP="00BA7DE2">
      <w:pPr>
        <w:suppressAutoHyphens w:val="0"/>
        <w:spacing w:before="120" w:after="0" w:line="276" w:lineRule="auto"/>
        <w:jc w:val="both"/>
      </w:pPr>
      <w:r>
        <w:br w:type="page"/>
      </w:r>
    </w:p>
    <w:tbl>
      <w:tblPr>
        <w:tblpPr w:leftFromText="142" w:rightFromText="142" w:vertAnchor="text" w:horzAnchor="margin" w:tblpX="-431" w:tblpY="-1498"/>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8D72F5" w:rsidTr="00835547">
        <w:trPr>
          <w:trHeight w:val="245"/>
        </w:trPr>
        <w:tc>
          <w:tcPr>
            <w:tcW w:w="1555" w:type="dxa"/>
            <w:shd w:val="clear" w:color="auto" w:fill="auto"/>
            <w:tcMar>
              <w:top w:w="0" w:type="dxa"/>
              <w:left w:w="108" w:type="dxa"/>
              <w:bottom w:w="0" w:type="dxa"/>
              <w:right w:w="108" w:type="dxa"/>
            </w:tcMar>
          </w:tcPr>
          <w:p w:rsidR="008D72F5" w:rsidRDefault="008D72F5" w:rsidP="00835547">
            <w:pPr>
              <w:pStyle w:val="Zhlav"/>
              <w:rPr>
                <w:i/>
                <w:iCs/>
                <w:sz w:val="20"/>
                <w:szCs w:val="20"/>
              </w:rPr>
            </w:pPr>
            <w:r>
              <w:rPr>
                <w:i/>
                <w:iCs/>
                <w:sz w:val="20"/>
                <w:szCs w:val="20"/>
              </w:rPr>
              <w:lastRenderedPageBreak/>
              <w:t>Příloha</w:t>
            </w:r>
          </w:p>
        </w:tc>
        <w:tc>
          <w:tcPr>
            <w:tcW w:w="2409" w:type="dxa"/>
            <w:shd w:val="clear" w:color="auto" w:fill="auto"/>
            <w:tcMar>
              <w:top w:w="0" w:type="dxa"/>
              <w:left w:w="108" w:type="dxa"/>
              <w:bottom w:w="0" w:type="dxa"/>
              <w:right w:w="108" w:type="dxa"/>
            </w:tcMar>
          </w:tcPr>
          <w:p w:rsidR="008D72F5" w:rsidRPr="00835547" w:rsidRDefault="008D72F5" w:rsidP="00835547">
            <w:pPr>
              <w:pStyle w:val="Zhlav"/>
              <w:rPr>
                <w:sz w:val="16"/>
                <w:szCs w:val="16"/>
              </w:rPr>
            </w:pPr>
            <w:r w:rsidRPr="00835547">
              <w:rPr>
                <w:sz w:val="16"/>
                <w:szCs w:val="16"/>
              </w:rPr>
              <w:t>5.2. Vybavení kanceláře (řešení)</w:t>
            </w:r>
          </w:p>
        </w:tc>
      </w:tr>
      <w:tr w:rsidR="008D72F5" w:rsidTr="00835547">
        <w:trPr>
          <w:trHeight w:val="245"/>
        </w:trPr>
        <w:tc>
          <w:tcPr>
            <w:tcW w:w="1555" w:type="dxa"/>
            <w:shd w:val="clear" w:color="auto" w:fill="auto"/>
            <w:tcMar>
              <w:top w:w="0" w:type="dxa"/>
              <w:left w:w="108" w:type="dxa"/>
              <w:bottom w:w="0" w:type="dxa"/>
              <w:right w:w="108" w:type="dxa"/>
            </w:tcMar>
          </w:tcPr>
          <w:p w:rsidR="008D72F5" w:rsidRDefault="008D72F5" w:rsidP="00835547">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rsidR="008D72F5" w:rsidRPr="00835547" w:rsidRDefault="008D72F5" w:rsidP="00835547">
            <w:pPr>
              <w:pStyle w:val="Zhlav"/>
              <w:rPr>
                <w:sz w:val="16"/>
                <w:szCs w:val="16"/>
              </w:rPr>
            </w:pPr>
            <w:r w:rsidRPr="00835547">
              <w:rPr>
                <w:sz w:val="16"/>
                <w:szCs w:val="16"/>
              </w:rPr>
              <w:t>2.1 Tematický blok č.1 (Sociální podnikání a SWOT)</w:t>
            </w:r>
          </w:p>
        </w:tc>
      </w:tr>
      <w:tr w:rsidR="008D72F5" w:rsidTr="00835547">
        <w:trPr>
          <w:trHeight w:val="252"/>
        </w:trPr>
        <w:tc>
          <w:tcPr>
            <w:tcW w:w="1555" w:type="dxa"/>
            <w:shd w:val="clear" w:color="auto" w:fill="auto"/>
            <w:tcMar>
              <w:top w:w="0" w:type="dxa"/>
              <w:left w:w="108" w:type="dxa"/>
              <w:bottom w:w="0" w:type="dxa"/>
              <w:right w:w="108" w:type="dxa"/>
            </w:tcMar>
          </w:tcPr>
          <w:p w:rsidR="008D72F5" w:rsidRDefault="008D72F5" w:rsidP="00835547">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rsidR="008D72F5" w:rsidRPr="00835547" w:rsidRDefault="008D72F5" w:rsidP="00835547">
            <w:pPr>
              <w:pStyle w:val="Zhlav"/>
              <w:rPr>
                <w:sz w:val="16"/>
                <w:szCs w:val="16"/>
              </w:rPr>
            </w:pPr>
            <w:r w:rsidRPr="00835547">
              <w:rPr>
                <w:sz w:val="16"/>
                <w:szCs w:val="16"/>
              </w:rPr>
              <w:t>2.1.4 Téma 4 (Jazykové okénko)</w:t>
            </w:r>
          </w:p>
        </w:tc>
      </w:tr>
    </w:tbl>
    <w:tbl>
      <w:tblPr>
        <w:tblStyle w:val="Mkatabulky"/>
        <w:tblW w:w="9370" w:type="dxa"/>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shd w:val="clear" w:color="auto" w:fill="5DAEBC"/>
        <w:tblLook w:val="04A0" w:firstRow="1" w:lastRow="0" w:firstColumn="1" w:lastColumn="0" w:noHBand="0" w:noVBand="1"/>
      </w:tblPr>
      <w:tblGrid>
        <w:gridCol w:w="2149"/>
        <w:gridCol w:w="2647"/>
        <w:gridCol w:w="1993"/>
        <w:gridCol w:w="2581"/>
      </w:tblGrid>
      <w:tr w:rsidR="00F8680F" w:rsidRPr="00F93A2E" w:rsidTr="009B3291">
        <w:trPr>
          <w:trHeight w:val="426"/>
        </w:trPr>
        <w:tc>
          <w:tcPr>
            <w:tcW w:w="9370" w:type="dxa"/>
            <w:gridSpan w:val="4"/>
            <w:shd w:val="clear" w:color="auto" w:fill="FF8000"/>
            <w:vAlign w:val="center"/>
          </w:tcPr>
          <w:p w:rsidR="00F8680F" w:rsidRPr="005F6083" w:rsidRDefault="00F8680F" w:rsidP="00F8680F">
            <w:pPr>
              <w:pStyle w:val="Odstavecseseznamem"/>
              <w:numPr>
                <w:ilvl w:val="0"/>
                <w:numId w:val="4"/>
              </w:numPr>
              <w:suppressAutoHyphens w:val="0"/>
              <w:rPr>
                <w:b/>
                <w:bCs/>
                <w:color w:val="FFFFFF" w:themeColor="background1"/>
                <w:sz w:val="28"/>
                <w:szCs w:val="28"/>
              </w:rPr>
            </w:pPr>
            <w:r w:rsidRPr="005F6083">
              <w:rPr>
                <w:b/>
                <w:bCs/>
                <w:color w:val="FFFFFF" w:themeColor="background1"/>
                <w:sz w:val="28"/>
                <w:szCs w:val="28"/>
              </w:rPr>
              <w:t>Spoj slova s obrázky</w:t>
            </w:r>
          </w:p>
        </w:tc>
      </w:tr>
      <w:tr w:rsidR="00F8680F" w:rsidRPr="00F93A2E" w:rsidTr="009B3291">
        <w:trPr>
          <w:trHeight w:val="426"/>
        </w:trPr>
        <w:tc>
          <w:tcPr>
            <w:tcW w:w="2149" w:type="dxa"/>
            <w:shd w:val="clear" w:color="auto" w:fill="5DAEBC"/>
            <w:vAlign w:val="center"/>
          </w:tcPr>
          <w:p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1. rubbish bin</w:t>
            </w:r>
          </w:p>
        </w:tc>
        <w:tc>
          <w:tcPr>
            <w:tcW w:w="2647" w:type="dxa"/>
            <w:shd w:val="clear" w:color="auto" w:fill="5DAEBC"/>
            <w:vAlign w:val="center"/>
          </w:tcPr>
          <w:p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2. computer</w:t>
            </w:r>
          </w:p>
        </w:tc>
        <w:tc>
          <w:tcPr>
            <w:tcW w:w="1993" w:type="dxa"/>
            <w:shd w:val="clear" w:color="auto" w:fill="5DAEBC"/>
            <w:vAlign w:val="center"/>
          </w:tcPr>
          <w:p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3. desk</w:t>
            </w:r>
          </w:p>
        </w:tc>
        <w:tc>
          <w:tcPr>
            <w:tcW w:w="2581" w:type="dxa"/>
            <w:shd w:val="clear" w:color="auto" w:fill="5DAEBC"/>
            <w:vAlign w:val="center"/>
          </w:tcPr>
          <w:p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4. monitor</w:t>
            </w:r>
          </w:p>
        </w:tc>
      </w:tr>
      <w:tr w:rsidR="00F8680F" w:rsidRPr="00F93A2E" w:rsidTr="009B3291">
        <w:trPr>
          <w:trHeight w:val="426"/>
        </w:trPr>
        <w:tc>
          <w:tcPr>
            <w:tcW w:w="2149" w:type="dxa"/>
            <w:shd w:val="clear" w:color="auto" w:fill="5DAEBC"/>
            <w:vAlign w:val="center"/>
          </w:tcPr>
          <w:p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5. files</w:t>
            </w:r>
          </w:p>
        </w:tc>
        <w:tc>
          <w:tcPr>
            <w:tcW w:w="2647" w:type="dxa"/>
            <w:shd w:val="clear" w:color="auto" w:fill="5DAEBC"/>
            <w:vAlign w:val="center"/>
          </w:tcPr>
          <w:p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6. keyboard</w:t>
            </w:r>
          </w:p>
        </w:tc>
        <w:tc>
          <w:tcPr>
            <w:tcW w:w="1993" w:type="dxa"/>
            <w:shd w:val="clear" w:color="auto" w:fill="5DAEBC"/>
            <w:vAlign w:val="center"/>
          </w:tcPr>
          <w:p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7. noticeboard</w:t>
            </w:r>
          </w:p>
        </w:tc>
        <w:tc>
          <w:tcPr>
            <w:tcW w:w="2581" w:type="dxa"/>
            <w:shd w:val="clear" w:color="auto" w:fill="5DAEBC"/>
            <w:vAlign w:val="center"/>
          </w:tcPr>
          <w:p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8. photocopier</w:t>
            </w:r>
          </w:p>
        </w:tc>
      </w:tr>
      <w:tr w:rsidR="00F8680F" w:rsidRPr="00F93A2E" w:rsidTr="009B3291">
        <w:trPr>
          <w:trHeight w:val="426"/>
        </w:trPr>
        <w:tc>
          <w:tcPr>
            <w:tcW w:w="9370" w:type="dxa"/>
            <w:gridSpan w:val="4"/>
            <w:shd w:val="clear" w:color="auto" w:fill="FF8000"/>
            <w:vAlign w:val="center"/>
          </w:tcPr>
          <w:p w:rsidR="00F8680F" w:rsidRPr="005F6083" w:rsidRDefault="00F8680F" w:rsidP="00F8680F">
            <w:pPr>
              <w:pStyle w:val="Odstavecseseznamem"/>
              <w:numPr>
                <w:ilvl w:val="0"/>
                <w:numId w:val="4"/>
              </w:numPr>
              <w:suppressAutoHyphens w:val="0"/>
              <w:rPr>
                <w:b/>
                <w:bCs/>
                <w:color w:val="FFFFFF" w:themeColor="background1"/>
                <w:sz w:val="28"/>
                <w:szCs w:val="28"/>
              </w:rPr>
            </w:pPr>
            <w:r w:rsidRPr="005F6083">
              <w:rPr>
                <w:b/>
                <w:bCs/>
                <w:color w:val="FFFFFF" w:themeColor="background1"/>
                <w:sz w:val="28"/>
                <w:szCs w:val="28"/>
              </w:rPr>
              <w:t>Dokážeš anglicky pojmenovat nějaké další věci, které vidíš na obrázku</w:t>
            </w:r>
            <w:r>
              <w:rPr>
                <w:b/>
                <w:bCs/>
                <w:color w:val="FFFFFF" w:themeColor="background1"/>
                <w:sz w:val="28"/>
                <w:szCs w:val="28"/>
              </w:rPr>
              <w:t>?</w:t>
            </w:r>
          </w:p>
        </w:tc>
      </w:tr>
    </w:tbl>
    <w:p w:rsidR="00F8680F" w:rsidRDefault="00F8680F" w:rsidP="00F8680F"/>
    <w:p w:rsidR="00F8680F" w:rsidRDefault="00F8680F" w:rsidP="00F8680F">
      <w:pPr>
        <w:suppressAutoHyphens w:val="0"/>
      </w:pPr>
      <w:r>
        <w:rPr>
          <w:noProof/>
        </w:rPr>
        <mc:AlternateContent>
          <mc:Choice Requires="wps">
            <w:drawing>
              <wp:anchor distT="0" distB="0" distL="114300" distR="114300" simplePos="0" relativeHeight="251665408" behindDoc="0" locked="0" layoutInCell="1" allowOverlap="1" wp14:anchorId="1673F61E" wp14:editId="79B5AA85">
                <wp:simplePos x="0" y="0"/>
                <wp:positionH relativeFrom="column">
                  <wp:posOffset>4795520</wp:posOffset>
                </wp:positionH>
                <wp:positionV relativeFrom="paragraph">
                  <wp:posOffset>3392805</wp:posOffset>
                </wp:positionV>
                <wp:extent cx="447675" cy="447675"/>
                <wp:effectExtent l="0" t="0" r="9525" b="9525"/>
                <wp:wrapNone/>
                <wp:docPr id="9" name="Ovál 9"/>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719B7" w:rsidRPr="00F8680F" w:rsidRDefault="008719B7" w:rsidP="00F8680F">
                            <w:pPr>
                              <w:jc w:val="center"/>
                              <w:rPr>
                                <w:b/>
                                <w:bCs/>
                                <w:color w:val="000000" w:themeColor="text1"/>
                                <w:sz w:val="36"/>
                                <w:szCs w:val="36"/>
                              </w:rPr>
                            </w:pPr>
                            <w:r>
                              <w:rPr>
                                <w:b/>
                                <w:bCs/>
                                <w:color w:val="000000" w:themeColor="text1"/>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3F61E" id="Ovál 9" o:spid="_x0000_s1026" style="position:absolute;margin-left:377.6pt;margin-top:267.15pt;width:35.2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" fillcolor="white [3212]" stroked="f" strokeweight="1pt">
                <v:stroke joinstyle="miter"/>
                <v:textbox>
                  <w:txbxContent>
                    <w:p w:rsidR="008719B7" w:rsidRPr="00F8680F" w:rsidRDefault="008719B7" w:rsidP="00F8680F">
                      <w:pPr>
                        <w:jc w:val="center"/>
                        <w:rPr>
                          <w:b/>
                          <w:bCs/>
                          <w:color w:val="000000" w:themeColor="text1"/>
                          <w:sz w:val="36"/>
                          <w:szCs w:val="36"/>
                        </w:rPr>
                      </w:pPr>
                      <w:r>
                        <w:rPr>
                          <w:b/>
                          <w:bCs/>
                          <w:color w:val="000000" w:themeColor="text1"/>
                          <w:sz w:val="36"/>
                          <w:szCs w:val="36"/>
                        </w:rPr>
                        <w:t>5</w:t>
                      </w:r>
                    </w:p>
                  </w:txbxContent>
                </v:textbox>
              </v:oval>
            </w:pict>
          </mc:Fallback>
        </mc:AlternateContent>
      </w:r>
      <w:r>
        <w:rPr>
          <w:noProof/>
        </w:rPr>
        <mc:AlternateContent>
          <mc:Choice Requires="wps">
            <w:drawing>
              <wp:anchor distT="0" distB="0" distL="114300" distR="114300" simplePos="0" relativeHeight="251663360" behindDoc="0" locked="0" layoutInCell="1" allowOverlap="1" wp14:anchorId="3A83E930" wp14:editId="7195B5D2">
                <wp:simplePos x="0" y="0"/>
                <wp:positionH relativeFrom="column">
                  <wp:posOffset>2919095</wp:posOffset>
                </wp:positionH>
                <wp:positionV relativeFrom="paragraph">
                  <wp:posOffset>2954655</wp:posOffset>
                </wp:positionV>
                <wp:extent cx="447675" cy="447675"/>
                <wp:effectExtent l="0" t="0" r="9525" b="9525"/>
                <wp:wrapNone/>
                <wp:docPr id="8" name="Ovál 8"/>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719B7" w:rsidRPr="00F8680F" w:rsidRDefault="008719B7" w:rsidP="00F8680F">
                            <w:pPr>
                              <w:jc w:val="center"/>
                              <w:rPr>
                                <w:b/>
                                <w:bCs/>
                                <w:color w:val="000000" w:themeColor="text1"/>
                                <w:sz w:val="36"/>
                                <w:szCs w:val="36"/>
                              </w:rPr>
                            </w:pPr>
                            <w:r>
                              <w:rPr>
                                <w:b/>
                                <w:bCs/>
                                <w:color w:val="000000" w:themeColor="text1"/>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3E930" id="Ovál 8" o:spid="_x0000_s1027" style="position:absolute;margin-left:229.85pt;margin-top:232.65pt;width:35.2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" fillcolor="white [3212]" stroked="f" strokeweight="1pt">
                <v:stroke joinstyle="miter"/>
                <v:textbox>
                  <w:txbxContent>
                    <w:p w:rsidR="008719B7" w:rsidRPr="00F8680F" w:rsidRDefault="008719B7" w:rsidP="00F8680F">
                      <w:pPr>
                        <w:jc w:val="center"/>
                        <w:rPr>
                          <w:b/>
                          <w:bCs/>
                          <w:color w:val="000000" w:themeColor="text1"/>
                          <w:sz w:val="36"/>
                          <w:szCs w:val="36"/>
                        </w:rPr>
                      </w:pPr>
                      <w:r>
                        <w:rPr>
                          <w:b/>
                          <w:bCs/>
                          <w:color w:val="000000" w:themeColor="text1"/>
                          <w:sz w:val="36"/>
                          <w:szCs w:val="36"/>
                        </w:rPr>
                        <w:t>6</w:t>
                      </w:r>
                    </w:p>
                  </w:txbxContent>
                </v:textbox>
              </v:oval>
            </w:pict>
          </mc:Fallback>
        </mc:AlternateContent>
      </w:r>
      <w:r>
        <w:rPr>
          <w:noProof/>
        </w:rPr>
        <mc:AlternateContent>
          <mc:Choice Requires="wps">
            <w:drawing>
              <wp:anchor distT="0" distB="0" distL="114300" distR="114300" simplePos="0" relativeHeight="251661312" behindDoc="0" locked="0" layoutInCell="1" allowOverlap="1" wp14:anchorId="5509C8E2" wp14:editId="736C6EB3">
                <wp:simplePos x="0" y="0"/>
                <wp:positionH relativeFrom="column">
                  <wp:posOffset>956945</wp:posOffset>
                </wp:positionH>
                <wp:positionV relativeFrom="paragraph">
                  <wp:posOffset>3430905</wp:posOffset>
                </wp:positionV>
                <wp:extent cx="447675" cy="447675"/>
                <wp:effectExtent l="0" t="0" r="9525" b="9525"/>
                <wp:wrapNone/>
                <wp:docPr id="7" name="Ovál 7"/>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719B7" w:rsidRPr="00F8680F" w:rsidRDefault="008719B7" w:rsidP="00F8680F">
                            <w:pPr>
                              <w:jc w:val="center"/>
                              <w:rPr>
                                <w:b/>
                                <w:bCs/>
                                <w:color w:val="000000" w:themeColor="text1"/>
                                <w:sz w:val="36"/>
                                <w:szCs w:val="36"/>
                              </w:rPr>
                            </w:pPr>
                            <w:r>
                              <w:rPr>
                                <w:b/>
                                <w:bCs/>
                                <w:color w:val="000000" w:themeColor="text1"/>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9C8E2" id="Ovál 7" o:spid="_x0000_s1028" style="position:absolute;margin-left:75.35pt;margin-top:270.15pt;width:35.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" fillcolor="white [3212]" stroked="f" strokeweight="1pt">
                <v:stroke joinstyle="miter"/>
                <v:textbox>
                  <w:txbxContent>
                    <w:p w:rsidR="008719B7" w:rsidRPr="00F8680F" w:rsidRDefault="008719B7" w:rsidP="00F8680F">
                      <w:pPr>
                        <w:jc w:val="center"/>
                        <w:rPr>
                          <w:b/>
                          <w:bCs/>
                          <w:color w:val="000000" w:themeColor="text1"/>
                          <w:sz w:val="36"/>
                          <w:szCs w:val="36"/>
                        </w:rPr>
                      </w:pPr>
                      <w:r>
                        <w:rPr>
                          <w:b/>
                          <w:bCs/>
                          <w:color w:val="000000" w:themeColor="text1"/>
                          <w:sz w:val="36"/>
                          <w:szCs w:val="36"/>
                        </w:rPr>
                        <w:t>3</w:t>
                      </w:r>
                    </w:p>
                  </w:txbxContent>
                </v:textbox>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566420</wp:posOffset>
                </wp:positionH>
                <wp:positionV relativeFrom="paragraph">
                  <wp:posOffset>401955</wp:posOffset>
                </wp:positionV>
                <wp:extent cx="447675" cy="447675"/>
                <wp:effectExtent l="0" t="0" r="9525" b="9525"/>
                <wp:wrapNone/>
                <wp:docPr id="3" name="Ovál 3"/>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719B7" w:rsidRPr="00F8680F" w:rsidRDefault="008719B7" w:rsidP="00F8680F">
                            <w:pPr>
                              <w:jc w:val="center"/>
                              <w:rPr>
                                <w:b/>
                                <w:bCs/>
                                <w:color w:val="000000" w:themeColor="text1"/>
                                <w:sz w:val="36"/>
                                <w:szCs w:val="36"/>
                              </w:rPr>
                            </w:pPr>
                            <w:r w:rsidRPr="00F8680F">
                              <w:rPr>
                                <w:b/>
                                <w:bCs/>
                                <w:color w:val="000000" w:themeColor="text1"/>
                                <w:sz w:val="36"/>
                                <w:szCs w:val="3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3" o:spid="_x0000_s1029" style="position:absolute;margin-left:44.6pt;margin-top:31.65pt;width:35.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" fillcolor="white [3212]" stroked="f" strokeweight="1pt">
                <v:stroke joinstyle="miter"/>
                <v:textbox>
                  <w:txbxContent>
                    <w:p w:rsidR="008719B7" w:rsidRPr="00F8680F" w:rsidRDefault="008719B7" w:rsidP="00F8680F">
                      <w:pPr>
                        <w:jc w:val="center"/>
                        <w:rPr>
                          <w:b/>
                          <w:bCs/>
                          <w:color w:val="000000" w:themeColor="text1"/>
                          <w:sz w:val="36"/>
                          <w:szCs w:val="36"/>
                        </w:rPr>
                      </w:pPr>
                      <w:r w:rsidRPr="00F8680F">
                        <w:rPr>
                          <w:b/>
                          <w:bCs/>
                          <w:color w:val="000000" w:themeColor="text1"/>
                          <w:sz w:val="36"/>
                          <w:szCs w:val="36"/>
                        </w:rPr>
                        <w:t>7</w:t>
                      </w:r>
                    </w:p>
                  </w:txbxContent>
                </v:textbox>
              </v:oval>
            </w:pict>
          </mc:Fallback>
        </mc:AlternateContent>
      </w:r>
      <w:r w:rsidRPr="005F6083">
        <w:rPr>
          <w:noProof/>
        </w:rPr>
        <w:drawing>
          <wp:inline distT="0" distB="0" distL="0" distR="0" wp14:anchorId="6E89E5D8" wp14:editId="3B438D59">
            <wp:extent cx="5939790" cy="3959225"/>
            <wp:effectExtent l="0" t="0" r="3810" b="3175"/>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3959225"/>
                    </a:xfrm>
                    <a:prstGeom prst="rect">
                      <a:avLst/>
                    </a:prstGeom>
                  </pic:spPr>
                </pic:pic>
              </a:graphicData>
            </a:graphic>
          </wp:inline>
        </w:drawing>
      </w:r>
    </w:p>
    <w:p w:rsidR="00B55CAE" w:rsidRDefault="00F8680F" w:rsidP="00F8680F">
      <w:r>
        <w:rPr>
          <w:noProof/>
        </w:rPr>
        <mc:AlternateContent>
          <mc:Choice Requires="wps">
            <w:drawing>
              <wp:anchor distT="0" distB="0" distL="114300" distR="114300" simplePos="0" relativeHeight="251673600" behindDoc="0" locked="0" layoutInCell="1" allowOverlap="1" wp14:anchorId="564C807D" wp14:editId="4FEA1493">
                <wp:simplePos x="0" y="0"/>
                <wp:positionH relativeFrom="column">
                  <wp:posOffset>2252345</wp:posOffset>
                </wp:positionH>
                <wp:positionV relativeFrom="paragraph">
                  <wp:posOffset>1875155</wp:posOffset>
                </wp:positionV>
                <wp:extent cx="447675" cy="447675"/>
                <wp:effectExtent l="0" t="0" r="9525" b="9525"/>
                <wp:wrapNone/>
                <wp:docPr id="13" name="Ovál 13"/>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719B7" w:rsidRPr="00F8680F" w:rsidRDefault="008719B7" w:rsidP="00F8680F">
                            <w:pPr>
                              <w:jc w:val="center"/>
                              <w:rPr>
                                <w:b/>
                                <w:bCs/>
                                <w:color w:val="000000" w:themeColor="text1"/>
                                <w:sz w:val="36"/>
                                <w:szCs w:val="36"/>
                              </w:rPr>
                            </w:pPr>
                            <w:r>
                              <w:rPr>
                                <w:b/>
                                <w:bCs/>
                                <w:color w:val="000000" w:themeColor="text1"/>
                                <w:sz w:val="36"/>
                                <w:szCs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C807D" id="Ovál 13" o:spid="_x0000_s1030" style="position:absolute;margin-left:177.35pt;margin-top:147.65pt;width:35.25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" fillcolor="white [3212]" stroked="f" strokeweight="1pt">
                <v:stroke joinstyle="miter"/>
                <v:textbox>
                  <w:txbxContent>
                    <w:p w:rsidR="008719B7" w:rsidRPr="00F8680F" w:rsidRDefault="008719B7" w:rsidP="00F8680F">
                      <w:pPr>
                        <w:jc w:val="center"/>
                        <w:rPr>
                          <w:b/>
                          <w:bCs/>
                          <w:color w:val="000000" w:themeColor="text1"/>
                          <w:sz w:val="36"/>
                          <w:szCs w:val="36"/>
                        </w:rPr>
                      </w:pPr>
                      <w:r>
                        <w:rPr>
                          <w:b/>
                          <w:bCs/>
                          <w:color w:val="000000" w:themeColor="text1"/>
                          <w:sz w:val="36"/>
                          <w:szCs w:val="36"/>
                        </w:rPr>
                        <w:t>8</w:t>
                      </w:r>
                    </w:p>
                  </w:txbxContent>
                </v:textbox>
              </v:oval>
            </w:pict>
          </mc:Fallback>
        </mc:AlternateContent>
      </w:r>
      <w:r>
        <w:rPr>
          <w:noProof/>
        </w:rPr>
        <mc:AlternateContent>
          <mc:Choice Requires="wps">
            <w:drawing>
              <wp:anchor distT="0" distB="0" distL="114300" distR="114300" simplePos="0" relativeHeight="251671552" behindDoc="0" locked="0" layoutInCell="1" allowOverlap="1" wp14:anchorId="32BDA69C" wp14:editId="30AD6A3E">
                <wp:simplePos x="0" y="0"/>
                <wp:positionH relativeFrom="column">
                  <wp:posOffset>594995</wp:posOffset>
                </wp:positionH>
                <wp:positionV relativeFrom="paragraph">
                  <wp:posOffset>1827530</wp:posOffset>
                </wp:positionV>
                <wp:extent cx="447675" cy="447675"/>
                <wp:effectExtent l="0" t="0" r="9525" b="9525"/>
                <wp:wrapNone/>
                <wp:docPr id="12" name="Ovál 12"/>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719B7" w:rsidRPr="00F8680F" w:rsidRDefault="008719B7" w:rsidP="00F8680F">
                            <w:pPr>
                              <w:jc w:val="center"/>
                              <w:rPr>
                                <w:b/>
                                <w:bCs/>
                                <w:color w:val="000000" w:themeColor="text1"/>
                                <w:sz w:val="36"/>
                                <w:szCs w:val="36"/>
                              </w:rPr>
                            </w:pPr>
                            <w:r>
                              <w:rPr>
                                <w:b/>
                                <w:bCs/>
                                <w:color w:val="000000" w:themeColor="text1"/>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DA69C" id="Ovál 12" o:spid="_x0000_s1031" style="position:absolute;margin-left:46.85pt;margin-top:143.9pt;width:35.2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" fillcolor="white [3212]" stroked="f" strokeweight="1pt">
                <v:stroke joinstyle="miter"/>
                <v:textbox>
                  <w:txbxContent>
                    <w:p w:rsidR="008719B7" w:rsidRPr="00F8680F" w:rsidRDefault="008719B7" w:rsidP="00F8680F">
                      <w:pPr>
                        <w:jc w:val="center"/>
                        <w:rPr>
                          <w:b/>
                          <w:bCs/>
                          <w:color w:val="000000" w:themeColor="text1"/>
                          <w:sz w:val="36"/>
                          <w:szCs w:val="36"/>
                        </w:rPr>
                      </w:pPr>
                      <w:r>
                        <w:rPr>
                          <w:b/>
                          <w:bCs/>
                          <w:color w:val="000000" w:themeColor="text1"/>
                          <w:sz w:val="36"/>
                          <w:szCs w:val="36"/>
                        </w:rPr>
                        <w:t>1</w:t>
                      </w:r>
                    </w:p>
                  </w:txbxContent>
                </v:textbox>
              </v:oval>
            </w:pict>
          </mc:Fallback>
        </mc:AlternateContent>
      </w:r>
      <w:r>
        <w:rPr>
          <w:noProof/>
        </w:rPr>
        <mc:AlternateContent>
          <mc:Choice Requires="wps">
            <w:drawing>
              <wp:anchor distT="0" distB="0" distL="114300" distR="114300" simplePos="0" relativeHeight="251669504" behindDoc="0" locked="0" layoutInCell="1" allowOverlap="1" wp14:anchorId="723E5FD1" wp14:editId="5DEED726">
                <wp:simplePos x="0" y="0"/>
                <wp:positionH relativeFrom="column">
                  <wp:posOffset>2080895</wp:posOffset>
                </wp:positionH>
                <wp:positionV relativeFrom="paragraph">
                  <wp:posOffset>227330</wp:posOffset>
                </wp:positionV>
                <wp:extent cx="447675" cy="447675"/>
                <wp:effectExtent l="0" t="0" r="9525" b="9525"/>
                <wp:wrapNone/>
                <wp:docPr id="11" name="Ovál 11"/>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719B7" w:rsidRPr="00F8680F" w:rsidRDefault="008719B7" w:rsidP="00F8680F">
                            <w:pPr>
                              <w:jc w:val="center"/>
                              <w:rPr>
                                <w:b/>
                                <w:bCs/>
                                <w:color w:val="000000" w:themeColor="text1"/>
                                <w:sz w:val="36"/>
                                <w:szCs w:val="36"/>
                              </w:rPr>
                            </w:pPr>
                            <w:r>
                              <w:rPr>
                                <w:b/>
                                <w:bCs/>
                                <w:color w:val="000000" w:themeColor="text1"/>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3E5FD1" id="Ovál 11" o:spid="_x0000_s1032" style="position:absolute;margin-left:163.85pt;margin-top:17.9pt;width:35.2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" fillcolor="white [3212]" stroked="f" strokeweight="1pt">
                <v:stroke joinstyle="miter"/>
                <v:textbox>
                  <w:txbxContent>
                    <w:p w:rsidR="008719B7" w:rsidRPr="00F8680F" w:rsidRDefault="008719B7" w:rsidP="00F8680F">
                      <w:pPr>
                        <w:jc w:val="center"/>
                        <w:rPr>
                          <w:b/>
                          <w:bCs/>
                          <w:color w:val="000000" w:themeColor="text1"/>
                          <w:sz w:val="36"/>
                          <w:szCs w:val="36"/>
                        </w:rPr>
                      </w:pPr>
                      <w:r>
                        <w:rPr>
                          <w:b/>
                          <w:bCs/>
                          <w:color w:val="000000" w:themeColor="text1"/>
                          <w:sz w:val="36"/>
                          <w:szCs w:val="36"/>
                        </w:rPr>
                        <w:t>2</w:t>
                      </w:r>
                    </w:p>
                  </w:txbxContent>
                </v:textbox>
              </v:oval>
            </w:pict>
          </mc:Fallback>
        </mc:AlternateContent>
      </w:r>
      <w:r>
        <w:rPr>
          <w:noProof/>
        </w:rPr>
        <mc:AlternateContent>
          <mc:Choice Requires="wps">
            <w:drawing>
              <wp:anchor distT="0" distB="0" distL="114300" distR="114300" simplePos="0" relativeHeight="251667456" behindDoc="0" locked="0" layoutInCell="1" allowOverlap="1" wp14:anchorId="2E259866" wp14:editId="73544264">
                <wp:simplePos x="0" y="0"/>
                <wp:positionH relativeFrom="column">
                  <wp:posOffset>880745</wp:posOffset>
                </wp:positionH>
                <wp:positionV relativeFrom="paragraph">
                  <wp:posOffset>446405</wp:posOffset>
                </wp:positionV>
                <wp:extent cx="447675" cy="447675"/>
                <wp:effectExtent l="0" t="0" r="9525" b="9525"/>
                <wp:wrapNone/>
                <wp:docPr id="10" name="Ovál 10"/>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719B7" w:rsidRPr="00F8680F" w:rsidRDefault="008719B7" w:rsidP="00F8680F">
                            <w:pPr>
                              <w:jc w:val="center"/>
                              <w:rPr>
                                <w:b/>
                                <w:bCs/>
                                <w:color w:val="000000" w:themeColor="text1"/>
                                <w:sz w:val="36"/>
                                <w:szCs w:val="36"/>
                              </w:rPr>
                            </w:pPr>
                            <w:r>
                              <w:rPr>
                                <w:b/>
                                <w:bCs/>
                                <w:color w:val="000000" w:themeColor="text1"/>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259866" id="Ovál 10" o:spid="_x0000_s1033" style="position:absolute;margin-left:69.35pt;margin-top:35.15pt;width:35.2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" fillcolor="white [3212]" stroked="f" strokeweight="1pt">
                <v:stroke joinstyle="miter"/>
                <v:textbox>
                  <w:txbxContent>
                    <w:p w:rsidR="008719B7" w:rsidRPr="00F8680F" w:rsidRDefault="008719B7" w:rsidP="00F8680F">
                      <w:pPr>
                        <w:jc w:val="center"/>
                        <w:rPr>
                          <w:b/>
                          <w:bCs/>
                          <w:color w:val="000000" w:themeColor="text1"/>
                          <w:sz w:val="36"/>
                          <w:szCs w:val="36"/>
                        </w:rPr>
                      </w:pPr>
                      <w:r>
                        <w:rPr>
                          <w:b/>
                          <w:bCs/>
                          <w:color w:val="000000" w:themeColor="text1"/>
                          <w:sz w:val="36"/>
                          <w:szCs w:val="36"/>
                        </w:rPr>
                        <w:t>4</w:t>
                      </w:r>
                    </w:p>
                  </w:txbxContent>
                </v:textbox>
              </v:oval>
            </w:pict>
          </mc:Fallback>
        </mc:AlternateContent>
      </w:r>
      <w:r w:rsidRPr="005F6083">
        <w:rPr>
          <w:noProof/>
        </w:rPr>
        <w:drawing>
          <wp:inline distT="0" distB="0" distL="0" distR="0" wp14:anchorId="29926F2B" wp14:editId="71BF844F">
            <wp:extent cx="5939790" cy="2767330"/>
            <wp:effectExtent l="0" t="0" r="381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767330"/>
                    </a:xfrm>
                    <a:prstGeom prst="rect">
                      <a:avLst/>
                    </a:prstGeom>
                  </pic:spPr>
                </pic:pic>
              </a:graphicData>
            </a:graphic>
          </wp:inline>
        </w:drawing>
      </w:r>
      <w:r>
        <w:br w:type="page"/>
      </w:r>
    </w:p>
    <w:tbl>
      <w:tblPr>
        <w:tblpPr w:leftFromText="142" w:rightFromText="142" w:vertAnchor="text" w:horzAnchor="margin" w:tblpX="-431"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6B4247" w:rsidTr="00835547">
        <w:trPr>
          <w:trHeight w:val="245"/>
        </w:trPr>
        <w:tc>
          <w:tcPr>
            <w:tcW w:w="1555" w:type="dxa"/>
            <w:shd w:val="clear" w:color="auto" w:fill="auto"/>
            <w:tcMar>
              <w:top w:w="0" w:type="dxa"/>
              <w:left w:w="108" w:type="dxa"/>
              <w:bottom w:w="0" w:type="dxa"/>
              <w:right w:w="108" w:type="dxa"/>
            </w:tcMar>
          </w:tcPr>
          <w:p w:rsidR="006B4247" w:rsidRDefault="006B4247" w:rsidP="00835547">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6B4247" w:rsidRPr="00835547" w:rsidRDefault="006B4247" w:rsidP="00835547">
            <w:pPr>
              <w:pStyle w:val="Zhlav"/>
              <w:rPr>
                <w:sz w:val="16"/>
                <w:szCs w:val="16"/>
              </w:rPr>
            </w:pPr>
            <w:r w:rsidRPr="00835547">
              <w:rPr>
                <w:sz w:val="16"/>
                <w:szCs w:val="16"/>
              </w:rPr>
              <w:t>5.3 Plátno obchodního modelu</w:t>
            </w:r>
          </w:p>
        </w:tc>
      </w:tr>
      <w:tr w:rsidR="006B4247" w:rsidTr="00835547">
        <w:trPr>
          <w:trHeight w:val="245"/>
        </w:trPr>
        <w:tc>
          <w:tcPr>
            <w:tcW w:w="1555" w:type="dxa"/>
            <w:shd w:val="clear" w:color="auto" w:fill="auto"/>
            <w:tcMar>
              <w:top w:w="0" w:type="dxa"/>
              <w:left w:w="108" w:type="dxa"/>
              <w:bottom w:w="0" w:type="dxa"/>
              <w:right w:w="108" w:type="dxa"/>
            </w:tcMar>
          </w:tcPr>
          <w:p w:rsidR="006B4247" w:rsidRDefault="006B4247" w:rsidP="00835547">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6B4247" w:rsidRPr="00835547" w:rsidRDefault="006B4247" w:rsidP="00835547">
            <w:pPr>
              <w:pStyle w:val="Zhlav"/>
              <w:rPr>
                <w:sz w:val="16"/>
                <w:szCs w:val="16"/>
              </w:rPr>
            </w:pPr>
            <w:r w:rsidRPr="00835547">
              <w:rPr>
                <w:sz w:val="16"/>
                <w:szCs w:val="16"/>
              </w:rPr>
              <w:t>2.1 Tematický blok č.1 (Sociální podnikání)</w:t>
            </w:r>
          </w:p>
        </w:tc>
      </w:tr>
      <w:tr w:rsidR="006B4247" w:rsidTr="00835547">
        <w:trPr>
          <w:trHeight w:val="252"/>
        </w:trPr>
        <w:tc>
          <w:tcPr>
            <w:tcW w:w="1555" w:type="dxa"/>
            <w:shd w:val="clear" w:color="auto" w:fill="auto"/>
            <w:tcMar>
              <w:top w:w="0" w:type="dxa"/>
              <w:left w:w="108" w:type="dxa"/>
              <w:bottom w:w="0" w:type="dxa"/>
              <w:right w:w="108" w:type="dxa"/>
            </w:tcMar>
          </w:tcPr>
          <w:p w:rsidR="006B4247" w:rsidRDefault="006B4247" w:rsidP="00835547">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6B4247" w:rsidRPr="00835547" w:rsidRDefault="006B4247" w:rsidP="00835547">
            <w:pPr>
              <w:pStyle w:val="Zhlav"/>
              <w:rPr>
                <w:sz w:val="16"/>
                <w:szCs w:val="16"/>
              </w:rPr>
            </w:pPr>
            <w:r w:rsidRPr="00835547">
              <w:rPr>
                <w:sz w:val="16"/>
                <w:szCs w:val="16"/>
              </w:rPr>
              <w:t>2.1.1 Téma 1 (Sociální podnikání)</w:t>
            </w:r>
          </w:p>
        </w:tc>
      </w:tr>
    </w:tbl>
    <w:p w:rsidR="006B4247" w:rsidRDefault="006B4247" w:rsidP="006B4247">
      <w:pPr>
        <w:pStyle w:val="Nadpis1"/>
      </w:pPr>
      <w:r w:rsidRPr="00C6790B">
        <w:t>Prezentace plátna Business modelu</w:t>
      </w:r>
    </w:p>
    <w:p w:rsidR="00DE789C" w:rsidRDefault="00DE789C" w:rsidP="00DE789C">
      <w:r w:rsidRPr="00DE789C">
        <w:t>Prezentace je dostupná na</w:t>
      </w:r>
      <w:r w:rsidR="00835547">
        <w:t xml:space="preserve"> následujících odkazech:</w:t>
      </w:r>
    </w:p>
    <w:p w:rsidR="00835547" w:rsidRDefault="00835547" w:rsidP="00DE789C">
      <w:r>
        <w:t xml:space="preserve">PPTX: </w:t>
      </w:r>
      <w:hyperlink r:id="rId12" w:history="1">
        <w:r w:rsidRPr="00AA5A5B">
          <w:rPr>
            <w:rStyle w:val="Hypertextovodkaz"/>
          </w:rPr>
          <w:t>http://www.kreativniskola.cz/wp-content/uploads/2019/08/Priloha-4.8-Facebook.pptx</w:t>
        </w:r>
      </w:hyperlink>
      <w:r>
        <w:t xml:space="preserve"> </w:t>
      </w:r>
    </w:p>
    <w:p w:rsidR="00835547" w:rsidRDefault="00835547" w:rsidP="00DE789C">
      <w:r>
        <w:t xml:space="preserve">ODP: </w:t>
      </w:r>
      <w:hyperlink r:id="rId13" w:history="1">
        <w:r w:rsidRPr="00AA5A5B">
          <w:rPr>
            <w:rStyle w:val="Hypertextovodkaz"/>
          </w:rPr>
          <w:t>http://www.kreativniskola.cz/wp-content/uploads/2019/08/Priloha-4.8-Facebook.odp</w:t>
        </w:r>
      </w:hyperlink>
      <w:r>
        <w:t xml:space="preserve"> </w:t>
      </w:r>
    </w:p>
    <w:p w:rsidR="00835547" w:rsidRDefault="00835547" w:rsidP="00DE789C">
      <w:r>
        <w:t xml:space="preserve">PDF: </w:t>
      </w:r>
      <w:hyperlink r:id="rId14" w:history="1">
        <w:r w:rsidRPr="00AA5A5B">
          <w:rPr>
            <w:rStyle w:val="Hypertextovodkaz"/>
          </w:rPr>
          <w:t>http://www.kreativniskola.cz/wp-content/uploads/2019/08/Priloha-4.8-Facebook.pdf</w:t>
        </w:r>
      </w:hyperlink>
      <w:r>
        <w:t xml:space="preserve"> </w:t>
      </w:r>
    </w:p>
    <w:p w:rsidR="006B4247" w:rsidRDefault="006B4247" w:rsidP="00835547">
      <w:pPr>
        <w:suppressAutoHyphens w:val="0"/>
        <w:jc w:val="center"/>
      </w:pPr>
      <w:r>
        <w:rPr>
          <w:noProof/>
        </w:rPr>
        <w:drawing>
          <wp:inline distT="0" distB="0" distL="0" distR="0" wp14:anchorId="4B6E9E9E" wp14:editId="6DC803F0">
            <wp:extent cx="5225143" cy="3696243"/>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0483" cy="3700021"/>
                    </a:xfrm>
                    <a:prstGeom prst="rect">
                      <a:avLst/>
                    </a:prstGeom>
                    <a:noFill/>
                    <a:ln>
                      <a:noFill/>
                    </a:ln>
                  </pic:spPr>
                </pic:pic>
              </a:graphicData>
            </a:graphic>
          </wp:inline>
        </w:drawing>
      </w:r>
    </w:p>
    <w:p w:rsidR="00DE789C" w:rsidRDefault="00F67EED" w:rsidP="00DE789C">
      <w:pPr>
        <w:pStyle w:val="Standard"/>
        <w:ind w:right="113"/>
        <w:jc w:val="both"/>
        <w:rPr>
          <w:rFonts w:ascii="Calibri" w:hAnsi="Calibri" w:cs="Calibri"/>
          <w:sz w:val="22"/>
          <w:szCs w:val="22"/>
        </w:rPr>
      </w:pPr>
      <w:r w:rsidRPr="00B91E88">
        <w:rPr>
          <w:rFonts w:ascii="Calibri" w:hAnsi="Calibri" w:cs="Calibri"/>
          <w:sz w:val="22"/>
          <w:szCs w:val="22"/>
        </w:rPr>
        <w:t xml:space="preserve">Autorem Plátna obchodního modelu (Business model canvas) je Alexander Osterwalder. Jde o </w:t>
      </w:r>
      <w:r w:rsidR="00DE789C" w:rsidRPr="00B91E88">
        <w:rPr>
          <w:rFonts w:ascii="Calibri" w:hAnsi="Calibri" w:cs="Calibri"/>
          <w:sz w:val="22"/>
          <w:szCs w:val="22"/>
        </w:rPr>
        <w:t>nástroj</w:t>
      </w:r>
      <w:r w:rsidRPr="00B91E88">
        <w:rPr>
          <w:rFonts w:ascii="Calibri" w:hAnsi="Calibri" w:cs="Calibri"/>
          <w:sz w:val="22"/>
          <w:szCs w:val="22"/>
        </w:rPr>
        <w:t xml:space="preserve"> </w:t>
      </w:r>
      <w:r w:rsidR="00DE789C" w:rsidRPr="00B91E88">
        <w:rPr>
          <w:rFonts w:ascii="Calibri" w:hAnsi="Calibri" w:cs="Calibri"/>
          <w:sz w:val="22"/>
          <w:szCs w:val="22"/>
        </w:rPr>
        <w:t xml:space="preserve">strategického managementu, </w:t>
      </w:r>
      <w:r w:rsidR="00DE789C">
        <w:rPr>
          <w:rFonts w:ascii="Calibri" w:hAnsi="Calibri" w:cs="Calibri"/>
          <w:sz w:val="22"/>
          <w:szCs w:val="22"/>
        </w:rPr>
        <w:t>který umožňuje zmapovat obchodní model existujících firem, nebo vytvořit plán pro firmu novou.</w:t>
      </w:r>
    </w:p>
    <w:p w:rsidR="00F67EED" w:rsidRDefault="00F67EED" w:rsidP="00DE789C">
      <w:pPr>
        <w:pStyle w:val="Standard"/>
        <w:ind w:right="113"/>
        <w:jc w:val="both"/>
        <w:rPr>
          <w:rFonts w:ascii="Calibri" w:hAnsi="Calibri" w:cs="Calibri"/>
          <w:sz w:val="22"/>
          <w:szCs w:val="22"/>
        </w:rPr>
      </w:pPr>
    </w:p>
    <w:p w:rsidR="00DE789C" w:rsidRDefault="00DE789C" w:rsidP="00DE789C">
      <w:pPr>
        <w:pStyle w:val="Standard"/>
        <w:ind w:right="113"/>
        <w:jc w:val="both"/>
        <w:rPr>
          <w:rFonts w:ascii="Calibri" w:hAnsi="Calibri" w:cs="Calibri"/>
          <w:sz w:val="22"/>
          <w:szCs w:val="22"/>
        </w:rPr>
      </w:pPr>
      <w:r>
        <w:rPr>
          <w:rFonts w:ascii="Calibri" w:hAnsi="Calibri" w:cs="Calibri"/>
          <w:sz w:val="22"/>
          <w:szCs w:val="22"/>
        </w:rPr>
        <w:t>Slovo plátno v názvu je poněkud zvláštní, nicméně má své opodstatnění. Plátno je jakýmsi obrazem firmy, proto je také umístěno ideálně na zdi.</w:t>
      </w:r>
    </w:p>
    <w:p w:rsidR="00DE789C" w:rsidRDefault="00DE789C" w:rsidP="00DE789C">
      <w:pPr>
        <w:pStyle w:val="Standard"/>
        <w:ind w:right="113"/>
        <w:jc w:val="both"/>
        <w:rPr>
          <w:rFonts w:ascii="Calibri" w:hAnsi="Calibri" w:cs="Calibri"/>
          <w:sz w:val="22"/>
          <w:szCs w:val="22"/>
        </w:rPr>
      </w:pPr>
    </w:p>
    <w:p w:rsidR="00F67EED" w:rsidRPr="00B91E88" w:rsidRDefault="00DE789C" w:rsidP="00DE789C">
      <w:pPr>
        <w:pStyle w:val="Standard"/>
        <w:ind w:right="113"/>
        <w:jc w:val="both"/>
        <w:rPr>
          <w:rFonts w:ascii="Calibri" w:hAnsi="Calibri" w:cs="Calibri"/>
          <w:b/>
          <w:bCs/>
          <w:sz w:val="22"/>
          <w:szCs w:val="22"/>
        </w:rPr>
      </w:pPr>
      <w:r w:rsidRPr="00B91E88">
        <w:rPr>
          <w:rFonts w:ascii="Calibri" w:hAnsi="Calibri" w:cs="Calibri"/>
          <w:b/>
          <w:bCs/>
          <w:sz w:val="22"/>
          <w:szCs w:val="22"/>
        </w:rPr>
        <w:t>Práce s</w:t>
      </w:r>
      <w:r w:rsidR="00F67EED" w:rsidRPr="00B91E88">
        <w:rPr>
          <w:rFonts w:ascii="Calibri" w:hAnsi="Calibri" w:cs="Calibri"/>
          <w:b/>
          <w:bCs/>
          <w:sz w:val="22"/>
          <w:szCs w:val="22"/>
        </w:rPr>
        <w:t> </w:t>
      </w:r>
      <w:r w:rsidRPr="00B91E88">
        <w:rPr>
          <w:rFonts w:ascii="Calibri" w:hAnsi="Calibri" w:cs="Calibri"/>
          <w:b/>
          <w:bCs/>
          <w:sz w:val="22"/>
          <w:szCs w:val="22"/>
        </w:rPr>
        <w:t>plátnem</w:t>
      </w:r>
      <w:r w:rsidR="00F67EED" w:rsidRPr="00B91E88">
        <w:rPr>
          <w:rFonts w:ascii="Calibri" w:hAnsi="Calibri" w:cs="Calibri"/>
          <w:b/>
          <w:bCs/>
          <w:sz w:val="22"/>
          <w:szCs w:val="22"/>
        </w:rPr>
        <w:t>:</w:t>
      </w:r>
    </w:p>
    <w:p w:rsidR="00F67EED" w:rsidRPr="00B91E88" w:rsidRDefault="00DE789C" w:rsidP="00F67EED">
      <w:pPr>
        <w:pStyle w:val="Standard"/>
        <w:numPr>
          <w:ilvl w:val="0"/>
          <w:numId w:val="6"/>
        </w:numPr>
        <w:ind w:right="113"/>
        <w:jc w:val="both"/>
        <w:rPr>
          <w:rFonts w:ascii="Calibri" w:hAnsi="Calibri"/>
          <w:sz w:val="22"/>
          <w:szCs w:val="22"/>
        </w:rPr>
      </w:pPr>
      <w:r w:rsidRPr="00B91E88">
        <w:rPr>
          <w:rFonts w:ascii="Calibri" w:hAnsi="Calibri" w:cs="Calibri"/>
          <w:sz w:val="22"/>
          <w:szCs w:val="22"/>
        </w:rPr>
        <w:t xml:space="preserve">skupina lidí k </w:t>
      </w:r>
      <w:r w:rsidR="00B91E88" w:rsidRPr="00B91E88">
        <w:rPr>
          <w:rFonts w:ascii="Calibri" w:hAnsi="Calibri" w:cs="Calibri"/>
          <w:sz w:val="22"/>
          <w:szCs w:val="22"/>
        </w:rPr>
        <w:t>p</w:t>
      </w:r>
      <w:r w:rsidR="00F67EED" w:rsidRPr="00B91E88">
        <w:rPr>
          <w:rFonts w:ascii="Calibri" w:hAnsi="Calibri" w:cs="Calibri"/>
          <w:sz w:val="22"/>
          <w:szCs w:val="22"/>
        </w:rPr>
        <w:t>látnu</w:t>
      </w:r>
      <w:r w:rsidRPr="00B91E88">
        <w:rPr>
          <w:rFonts w:ascii="Calibri" w:hAnsi="Calibri" w:cs="Calibri"/>
          <w:sz w:val="22"/>
          <w:szCs w:val="22"/>
        </w:rPr>
        <w:t xml:space="preserve"> volně přistupuje a zaplňuje jednotlivá políčka tak, jak se rozvíjí obchodní model</w:t>
      </w:r>
    </w:p>
    <w:p w:rsidR="00F67EED" w:rsidRPr="00B91E88" w:rsidRDefault="00F67EED" w:rsidP="00F67EED">
      <w:pPr>
        <w:pStyle w:val="Standard"/>
        <w:numPr>
          <w:ilvl w:val="0"/>
          <w:numId w:val="6"/>
        </w:numPr>
        <w:ind w:right="113"/>
        <w:jc w:val="both"/>
        <w:rPr>
          <w:rFonts w:ascii="Calibri" w:hAnsi="Calibri"/>
          <w:sz w:val="22"/>
          <w:szCs w:val="22"/>
        </w:rPr>
      </w:pPr>
      <w:r w:rsidRPr="00B91E88">
        <w:rPr>
          <w:rFonts w:ascii="Calibri" w:hAnsi="Calibri" w:cs="Calibri"/>
          <w:sz w:val="22"/>
          <w:szCs w:val="22"/>
        </w:rPr>
        <w:t>n</w:t>
      </w:r>
      <w:r w:rsidR="00DE789C" w:rsidRPr="00B91E88">
        <w:rPr>
          <w:rFonts w:ascii="Calibri" w:hAnsi="Calibri" w:cs="Calibri"/>
          <w:sz w:val="22"/>
          <w:szCs w:val="22"/>
        </w:rPr>
        <w:t>eexistuje jediný postup, jak plátno vyplnit</w:t>
      </w:r>
    </w:p>
    <w:p w:rsidR="00F67EED" w:rsidRPr="00B91E88" w:rsidRDefault="00F67EED" w:rsidP="00F67EED">
      <w:pPr>
        <w:pStyle w:val="Standard"/>
        <w:numPr>
          <w:ilvl w:val="0"/>
          <w:numId w:val="6"/>
        </w:numPr>
        <w:ind w:right="113"/>
        <w:jc w:val="both"/>
        <w:rPr>
          <w:rFonts w:ascii="Calibri" w:hAnsi="Calibri"/>
          <w:sz w:val="22"/>
          <w:szCs w:val="22"/>
        </w:rPr>
      </w:pPr>
      <w:r w:rsidRPr="00B91E88">
        <w:rPr>
          <w:rFonts w:ascii="Calibri" w:hAnsi="Calibri" w:cs="Calibri"/>
          <w:sz w:val="22"/>
          <w:szCs w:val="22"/>
        </w:rPr>
        <w:t>ž</w:t>
      </w:r>
      <w:r w:rsidR="00DE789C" w:rsidRPr="00B91E88">
        <w:rPr>
          <w:rFonts w:ascii="Calibri" w:hAnsi="Calibri" w:cs="Calibri"/>
          <w:sz w:val="22"/>
          <w:szCs w:val="22"/>
        </w:rPr>
        <w:t xml:space="preserve">áci si mohou mezi sebe rozdělit jednotlivá políčka a každý se pak soustředí jen na to svoje, nebo celá skupina diskutuje o jednotlivých políčkách a plátno plní postupně. </w:t>
      </w:r>
    </w:p>
    <w:p w:rsidR="00DE789C" w:rsidRPr="00B91E88" w:rsidRDefault="00F67EED" w:rsidP="00F67EED">
      <w:pPr>
        <w:pStyle w:val="Standard"/>
        <w:numPr>
          <w:ilvl w:val="0"/>
          <w:numId w:val="6"/>
        </w:numPr>
        <w:ind w:right="113"/>
        <w:jc w:val="both"/>
        <w:rPr>
          <w:rFonts w:ascii="Calibri" w:hAnsi="Calibri"/>
          <w:sz w:val="22"/>
          <w:szCs w:val="22"/>
        </w:rPr>
      </w:pPr>
      <w:r w:rsidRPr="00B91E88">
        <w:rPr>
          <w:rFonts w:ascii="Calibri" w:hAnsi="Calibri" w:cs="Calibri"/>
          <w:sz w:val="22"/>
          <w:szCs w:val="22"/>
        </w:rPr>
        <w:t>v</w:t>
      </w:r>
      <w:r w:rsidR="00DE789C" w:rsidRPr="00B91E88">
        <w:rPr>
          <w:rFonts w:ascii="Calibri" w:hAnsi="Calibri" w:cs="Calibri"/>
          <w:sz w:val="22"/>
          <w:szCs w:val="22"/>
        </w:rPr>
        <w:t xml:space="preserve"> první fázi, než se myšlenky utříbí, je lepší na plátno informace umisťovat na lepicích papírcích (Post-it notes), tak aby se s nimi dalo manipulovat – snadno je měnit, doplňovat a také odstraňovat.</w:t>
      </w:r>
    </w:p>
    <w:p w:rsidR="00DE789C" w:rsidRDefault="00DE789C" w:rsidP="00DE789C">
      <w:pPr>
        <w:pStyle w:val="Standard"/>
        <w:ind w:right="113"/>
        <w:jc w:val="both"/>
        <w:rPr>
          <w:rFonts w:ascii="Calibri" w:hAnsi="Calibri" w:cs="Calibri"/>
          <w:sz w:val="22"/>
          <w:szCs w:val="22"/>
        </w:rPr>
      </w:pPr>
    </w:p>
    <w:p w:rsidR="00013004" w:rsidRDefault="00DE789C" w:rsidP="00DE789C">
      <w:pPr>
        <w:pStyle w:val="Standard"/>
        <w:ind w:right="113"/>
        <w:jc w:val="both"/>
        <w:rPr>
          <w:rFonts w:ascii="Calibri" w:hAnsi="Calibri" w:cs="Calibri"/>
          <w:sz w:val="22"/>
          <w:szCs w:val="22"/>
        </w:rPr>
      </w:pPr>
      <w:r>
        <w:rPr>
          <w:rFonts w:ascii="Calibri" w:hAnsi="Calibri" w:cs="Calibri"/>
          <w:sz w:val="22"/>
          <w:szCs w:val="22"/>
        </w:rPr>
        <w:t xml:space="preserve">Pro prezentaci by měl </w:t>
      </w:r>
      <w:r>
        <w:rPr>
          <w:rFonts w:ascii="Calibri" w:hAnsi="Calibri" w:cs="Calibri"/>
          <w:color w:val="000000"/>
          <w:sz w:val="22"/>
          <w:szCs w:val="22"/>
        </w:rPr>
        <w:t>vyučující</w:t>
      </w:r>
      <w:r>
        <w:rPr>
          <w:rFonts w:ascii="Calibri" w:hAnsi="Calibri" w:cs="Calibri"/>
          <w:sz w:val="22"/>
          <w:szCs w:val="22"/>
        </w:rPr>
        <w:t xml:space="preserve"> využít dataprojektor a prezentaci Plátno obchodního modelu (viz odkaz výše). Pokud nemá dataprojektor k dispozici, je potřeba vytisknout </w:t>
      </w:r>
      <w:r w:rsidRPr="00B91E88">
        <w:rPr>
          <w:rFonts w:ascii="Calibri" w:hAnsi="Calibri" w:cs="Calibri"/>
          <w:sz w:val="22"/>
          <w:szCs w:val="22"/>
        </w:rPr>
        <w:t>Příloh</w:t>
      </w:r>
      <w:r w:rsidR="00542809" w:rsidRPr="00B91E88">
        <w:rPr>
          <w:rFonts w:ascii="Calibri" w:hAnsi="Calibri" w:cs="Calibri"/>
          <w:sz w:val="22"/>
          <w:szCs w:val="22"/>
        </w:rPr>
        <w:t>u</w:t>
      </w:r>
      <w:r w:rsidRPr="00B91E88">
        <w:rPr>
          <w:rFonts w:ascii="Calibri" w:hAnsi="Calibri" w:cs="Calibri"/>
          <w:sz w:val="22"/>
          <w:szCs w:val="22"/>
        </w:rPr>
        <w:t xml:space="preserve"> 4.</w:t>
      </w:r>
      <w:r w:rsidR="00542809" w:rsidRPr="00B91E88">
        <w:rPr>
          <w:rFonts w:ascii="Calibri" w:hAnsi="Calibri" w:cs="Calibri"/>
          <w:sz w:val="22"/>
          <w:szCs w:val="22"/>
        </w:rPr>
        <w:t xml:space="preserve">8 </w:t>
      </w:r>
      <w:r w:rsidR="00542809">
        <w:rPr>
          <w:rFonts w:ascii="Calibri" w:hAnsi="Calibri" w:cs="Calibri"/>
          <w:sz w:val="22"/>
          <w:szCs w:val="22"/>
        </w:rPr>
        <w:t xml:space="preserve">a </w:t>
      </w:r>
      <w:r>
        <w:rPr>
          <w:rFonts w:ascii="Calibri" w:hAnsi="Calibri" w:cs="Calibri"/>
          <w:sz w:val="22"/>
          <w:szCs w:val="22"/>
        </w:rPr>
        <w:t>rozdat j</w:t>
      </w:r>
      <w:r w:rsidR="00542809">
        <w:rPr>
          <w:rFonts w:ascii="Calibri" w:hAnsi="Calibri" w:cs="Calibri"/>
          <w:sz w:val="22"/>
          <w:szCs w:val="22"/>
        </w:rPr>
        <w:t>i</w:t>
      </w:r>
      <w:r>
        <w:rPr>
          <w:rFonts w:ascii="Calibri" w:hAnsi="Calibri" w:cs="Calibri"/>
          <w:sz w:val="22"/>
          <w:szCs w:val="22"/>
        </w:rPr>
        <w:t xml:space="preserve"> žákům. Zároveň </w:t>
      </w:r>
    </w:p>
    <w:p w:rsidR="00DE789C" w:rsidRDefault="00DE789C" w:rsidP="00DE789C">
      <w:pPr>
        <w:pStyle w:val="Standard"/>
        <w:ind w:right="113"/>
        <w:jc w:val="both"/>
        <w:rPr>
          <w:rFonts w:ascii="Calibri" w:hAnsi="Calibri" w:cs="Calibri"/>
          <w:sz w:val="22"/>
          <w:szCs w:val="22"/>
        </w:rPr>
      </w:pPr>
      <w:r>
        <w:rPr>
          <w:rFonts w:ascii="Calibri" w:hAnsi="Calibri" w:cs="Calibri"/>
          <w:sz w:val="22"/>
          <w:szCs w:val="22"/>
        </w:rPr>
        <w:lastRenderedPageBreak/>
        <w:t xml:space="preserve">může využít a mezi žáky distribuovat i </w:t>
      </w:r>
      <w:r w:rsidRPr="00B91E88">
        <w:rPr>
          <w:rFonts w:ascii="Calibri" w:hAnsi="Calibri" w:cs="Calibri"/>
          <w:sz w:val="22"/>
          <w:szCs w:val="22"/>
        </w:rPr>
        <w:t xml:space="preserve">Přílohu 4.10, </w:t>
      </w:r>
      <w:r>
        <w:rPr>
          <w:rFonts w:ascii="Calibri" w:hAnsi="Calibri" w:cs="Calibri"/>
          <w:sz w:val="22"/>
          <w:szCs w:val="22"/>
        </w:rPr>
        <w:t>kter</w:t>
      </w:r>
      <w:r w:rsidR="00542809">
        <w:rPr>
          <w:rFonts w:ascii="Calibri" w:hAnsi="Calibri" w:cs="Calibri"/>
          <w:sz w:val="22"/>
          <w:szCs w:val="22"/>
        </w:rPr>
        <w:t>á</w:t>
      </w:r>
      <w:r>
        <w:rPr>
          <w:rFonts w:ascii="Calibri" w:hAnsi="Calibri" w:cs="Calibri"/>
          <w:sz w:val="22"/>
          <w:szCs w:val="22"/>
        </w:rPr>
        <w:t xml:space="preserve"> znázorňuj</w:t>
      </w:r>
      <w:r w:rsidR="00542809">
        <w:rPr>
          <w:rFonts w:ascii="Calibri" w:hAnsi="Calibri" w:cs="Calibri"/>
          <w:sz w:val="22"/>
          <w:szCs w:val="22"/>
        </w:rPr>
        <w:t>e</w:t>
      </w:r>
      <w:r>
        <w:rPr>
          <w:rFonts w:ascii="Calibri" w:hAnsi="Calibri" w:cs="Calibri"/>
          <w:sz w:val="22"/>
          <w:szCs w:val="22"/>
        </w:rPr>
        <w:t xml:space="preserve"> rozpracovan</w:t>
      </w:r>
      <w:r w:rsidR="00542809">
        <w:rPr>
          <w:rFonts w:ascii="Calibri" w:hAnsi="Calibri" w:cs="Calibri"/>
          <w:sz w:val="22"/>
          <w:szCs w:val="22"/>
        </w:rPr>
        <w:t>é</w:t>
      </w:r>
      <w:r>
        <w:rPr>
          <w:rFonts w:ascii="Calibri" w:hAnsi="Calibri" w:cs="Calibri"/>
          <w:sz w:val="22"/>
          <w:szCs w:val="22"/>
        </w:rPr>
        <w:t xml:space="preserve"> plátn</w:t>
      </w:r>
      <w:r w:rsidR="00542809">
        <w:rPr>
          <w:rFonts w:ascii="Calibri" w:hAnsi="Calibri" w:cs="Calibri"/>
          <w:sz w:val="22"/>
          <w:szCs w:val="22"/>
        </w:rPr>
        <w:t>o</w:t>
      </w:r>
      <w:r>
        <w:rPr>
          <w:rFonts w:ascii="Calibri" w:hAnsi="Calibri" w:cs="Calibri"/>
          <w:sz w:val="22"/>
          <w:szCs w:val="22"/>
        </w:rPr>
        <w:t xml:space="preserve"> zmiňovaných společností.</w:t>
      </w:r>
    </w:p>
    <w:p w:rsidR="006B4247" w:rsidRDefault="006B4247" w:rsidP="006B4247">
      <w:pPr>
        <w:pStyle w:val="Standard"/>
        <w:ind w:right="113"/>
        <w:jc w:val="both"/>
        <w:rPr>
          <w:rFonts w:ascii="Calibri" w:hAnsi="Calibri" w:cs="Calibri"/>
          <w:sz w:val="22"/>
          <w:szCs w:val="22"/>
        </w:rPr>
      </w:pPr>
    </w:p>
    <w:p w:rsidR="00DE789C" w:rsidRDefault="00DE789C" w:rsidP="00DE789C">
      <w:pPr>
        <w:pStyle w:val="Standard"/>
        <w:ind w:right="113"/>
        <w:jc w:val="both"/>
        <w:rPr>
          <w:rFonts w:ascii="Calibri" w:hAnsi="Calibri" w:cs="Calibri"/>
          <w:sz w:val="22"/>
          <w:szCs w:val="22"/>
        </w:rPr>
      </w:pPr>
      <w:r>
        <w:rPr>
          <w:rFonts w:ascii="Calibri" w:hAnsi="Calibri" w:cs="Calibri"/>
          <w:sz w:val="22"/>
          <w:szCs w:val="22"/>
        </w:rPr>
        <w:t>Snímky 1 a 3 jsou jen titulky a přechody a tisknout je není potřeba. Jedná se o klíčovou prezentaci celého projektu, proto je třeba, aby se prezentující s jejím obsahem důkladně seznámil a byl schopen odpovídat i na případné dotazy na její obsah.</w:t>
      </w:r>
    </w:p>
    <w:p w:rsidR="00DE789C" w:rsidRDefault="00DE789C" w:rsidP="00DE789C">
      <w:pPr>
        <w:pStyle w:val="Standard"/>
        <w:ind w:right="113"/>
        <w:jc w:val="both"/>
        <w:rPr>
          <w:rFonts w:ascii="Calibri" w:hAnsi="Calibri" w:cs="Calibri"/>
          <w:color w:val="000000"/>
          <w:sz w:val="22"/>
          <w:szCs w:val="22"/>
        </w:rPr>
      </w:pPr>
    </w:p>
    <w:p w:rsidR="00DE789C" w:rsidRDefault="00DE789C" w:rsidP="00DE789C">
      <w:pPr>
        <w:pStyle w:val="Standard"/>
        <w:ind w:right="113"/>
        <w:jc w:val="both"/>
        <w:rPr>
          <w:rFonts w:ascii="Calibri" w:hAnsi="Calibri" w:cs="Calibri"/>
          <w:sz w:val="22"/>
          <w:szCs w:val="22"/>
        </w:rPr>
      </w:pPr>
      <w:r>
        <w:rPr>
          <w:rFonts w:ascii="Calibri" w:hAnsi="Calibri" w:cs="Calibri"/>
          <w:color w:val="000000"/>
          <w:sz w:val="22"/>
          <w:szCs w:val="22"/>
        </w:rPr>
        <w:t>Vyučující</w:t>
      </w:r>
      <w:r>
        <w:rPr>
          <w:rFonts w:ascii="Calibri" w:hAnsi="Calibri" w:cs="Calibri"/>
          <w:sz w:val="22"/>
          <w:szCs w:val="22"/>
        </w:rPr>
        <w:t xml:space="preserve"> by měl do prezentace žáky co nejvíce vtáhnout, ptát se na význam jednotlivých políček, dávat příklady. Látka je poměrně složitá a je proto potřeba ji co nejvíce žákům přiblížit.</w:t>
      </w:r>
    </w:p>
    <w:p w:rsidR="00DE789C" w:rsidRDefault="00DE789C" w:rsidP="00DE789C">
      <w:pPr>
        <w:pStyle w:val="Standard"/>
        <w:ind w:right="113"/>
        <w:jc w:val="both"/>
        <w:rPr>
          <w:rFonts w:ascii="Calibri" w:hAnsi="Calibri"/>
          <w:sz w:val="22"/>
          <w:szCs w:val="22"/>
        </w:rPr>
      </w:pPr>
    </w:p>
    <w:p w:rsidR="00DE789C" w:rsidRPr="00092490" w:rsidRDefault="00DE789C" w:rsidP="00DE789C">
      <w:pPr>
        <w:shd w:val="clear" w:color="auto" w:fill="5DAEBC"/>
        <w:suppressAutoHyphens w:val="0"/>
        <w:rPr>
          <w:b/>
          <w:bCs/>
          <w:color w:val="FFFFFF" w:themeColor="background1"/>
          <w:sz w:val="28"/>
          <w:szCs w:val="28"/>
        </w:rPr>
      </w:pPr>
      <w:r w:rsidRPr="00092490">
        <w:rPr>
          <w:b/>
          <w:bCs/>
          <w:color w:val="FFFFFF" w:themeColor="background1"/>
          <w:sz w:val="28"/>
          <w:szCs w:val="28"/>
        </w:rPr>
        <w:t xml:space="preserve">Snímek 1 </w:t>
      </w:r>
    </w:p>
    <w:p w:rsidR="00F67EED" w:rsidRDefault="00DE789C" w:rsidP="00DE789C">
      <w:pPr>
        <w:pStyle w:val="Standard"/>
        <w:ind w:right="113"/>
        <w:jc w:val="both"/>
        <w:rPr>
          <w:rFonts w:ascii="Calibri" w:hAnsi="Calibri" w:cs="Calibri"/>
          <w:sz w:val="22"/>
          <w:szCs w:val="22"/>
        </w:rPr>
      </w:pPr>
      <w:r>
        <w:rPr>
          <w:rFonts w:ascii="Calibri" w:hAnsi="Calibri" w:cs="Calibri"/>
          <w:color w:val="000000"/>
          <w:sz w:val="22"/>
          <w:szCs w:val="22"/>
        </w:rPr>
        <w:t>Vyučující</w:t>
      </w:r>
      <w:r>
        <w:rPr>
          <w:rFonts w:ascii="Calibri" w:hAnsi="Calibri" w:cs="Calibri"/>
          <w:sz w:val="22"/>
          <w:szCs w:val="22"/>
        </w:rPr>
        <w:t xml:space="preserve"> osvětlí vztah mezi anglickým a českým názvem – české slovo „plátno“ je na začátku, zatímco odpovídající anglické „canvas“ je na konci. Upozorní na nezvyklé slovo – plátno a vysvětlí jeho význam.</w:t>
      </w:r>
    </w:p>
    <w:p w:rsidR="00DE789C" w:rsidRPr="00B91E88" w:rsidRDefault="00F67EED" w:rsidP="00DE789C">
      <w:pPr>
        <w:pStyle w:val="Standard"/>
        <w:ind w:right="113"/>
        <w:jc w:val="both"/>
        <w:rPr>
          <w:rFonts w:ascii="Calibri" w:hAnsi="Calibri" w:cs="Calibri"/>
          <w:sz w:val="22"/>
          <w:szCs w:val="22"/>
        </w:rPr>
      </w:pPr>
      <w:r w:rsidRPr="00B91E88">
        <w:rPr>
          <w:rFonts w:ascii="Calibri" w:hAnsi="Calibri" w:cs="Calibri"/>
          <w:sz w:val="22"/>
          <w:szCs w:val="22"/>
        </w:rPr>
        <w:t>Žákům může ilustrovat, že budou malovat velké plátno své firmy, jako by to udělal umělec.</w:t>
      </w:r>
      <w:r w:rsidR="00DE789C" w:rsidRPr="00B91E88">
        <w:rPr>
          <w:rFonts w:ascii="Calibri" w:hAnsi="Calibri" w:cs="Calibri"/>
          <w:sz w:val="22"/>
          <w:szCs w:val="22"/>
        </w:rPr>
        <w:t xml:space="preserve"> </w:t>
      </w:r>
    </w:p>
    <w:p w:rsidR="00DE789C" w:rsidRDefault="00DE789C" w:rsidP="00DE789C">
      <w:pPr>
        <w:pStyle w:val="Standard"/>
        <w:ind w:right="113"/>
        <w:jc w:val="both"/>
        <w:rPr>
          <w:rFonts w:ascii="Calibri" w:hAnsi="Calibri" w:cs="Calibri"/>
          <w:sz w:val="22"/>
          <w:szCs w:val="22"/>
        </w:rPr>
      </w:pPr>
    </w:p>
    <w:p w:rsidR="00DE789C" w:rsidRPr="00092490" w:rsidRDefault="00DE789C" w:rsidP="00DE789C">
      <w:pPr>
        <w:shd w:val="clear" w:color="auto" w:fill="5DAEBC"/>
        <w:suppressAutoHyphens w:val="0"/>
        <w:rPr>
          <w:b/>
          <w:bCs/>
          <w:color w:val="FFFFFF" w:themeColor="background1"/>
          <w:sz w:val="28"/>
          <w:szCs w:val="28"/>
        </w:rPr>
      </w:pPr>
      <w:r w:rsidRPr="00092490">
        <w:rPr>
          <w:b/>
          <w:bCs/>
          <w:color w:val="FFFFFF" w:themeColor="background1"/>
          <w:sz w:val="28"/>
          <w:szCs w:val="28"/>
        </w:rPr>
        <w:t xml:space="preserve">Snímek 2 </w:t>
      </w:r>
    </w:p>
    <w:p w:rsidR="00DE789C" w:rsidRDefault="00DE789C" w:rsidP="00DE789C">
      <w:pPr>
        <w:pStyle w:val="Standard"/>
        <w:ind w:right="113"/>
        <w:jc w:val="both"/>
        <w:rPr>
          <w:rFonts w:ascii="Calibri" w:hAnsi="Calibri"/>
          <w:sz w:val="22"/>
          <w:szCs w:val="22"/>
        </w:rPr>
      </w:pPr>
      <w:r w:rsidRPr="00B91E88">
        <w:rPr>
          <w:rFonts w:ascii="Calibri" w:hAnsi="Calibri" w:cs="Calibri"/>
          <w:sz w:val="22"/>
          <w:szCs w:val="22"/>
        </w:rPr>
        <w:t>Nejdůležitější snímek prezentace. Vyučující</w:t>
      </w:r>
      <w:r w:rsidR="00384E98" w:rsidRPr="00B91E88">
        <w:rPr>
          <w:rFonts w:ascii="Calibri" w:hAnsi="Calibri" w:cs="Calibri"/>
          <w:sz w:val="22"/>
          <w:szCs w:val="22"/>
        </w:rPr>
        <w:t xml:space="preserve"> vysvětlí žákům význam jednotlivých polí a zdůrazní exist</w:t>
      </w:r>
      <w:r w:rsidR="00B91E88" w:rsidRPr="00B91E88">
        <w:rPr>
          <w:rFonts w:ascii="Calibri" w:hAnsi="Calibri" w:cs="Calibri"/>
          <w:sz w:val="22"/>
          <w:szCs w:val="22"/>
        </w:rPr>
        <w:t>e</w:t>
      </w:r>
      <w:r w:rsidR="00384E98" w:rsidRPr="00B91E88">
        <w:rPr>
          <w:rFonts w:ascii="Calibri" w:hAnsi="Calibri" w:cs="Calibri"/>
          <w:sz w:val="22"/>
          <w:szCs w:val="22"/>
        </w:rPr>
        <w:t xml:space="preserve">nci dynamických vztahů, které mezi nimi existují. Jde o celkový obraz, kdy není důležité pořadí jednotlivých políček, ale jejich souvztažnost </w:t>
      </w:r>
      <w:r w:rsidR="00384E98">
        <w:rPr>
          <w:rFonts w:ascii="Calibri" w:hAnsi="Calibri" w:cs="Calibri"/>
          <w:sz w:val="22"/>
          <w:szCs w:val="22"/>
        </w:rPr>
        <w:t xml:space="preserve">(př. pokud se firmě nedostává distribučních kanálů, ovlivní to ostatní činnosti, protože nemá, jak vytvářet dostatečný zisk atd.) </w:t>
      </w:r>
    </w:p>
    <w:p w:rsidR="00DE789C" w:rsidRDefault="00DE789C" w:rsidP="00DE789C">
      <w:pPr>
        <w:pStyle w:val="Standard"/>
        <w:ind w:right="113"/>
        <w:rPr>
          <w:rFonts w:ascii="Calibri" w:hAnsi="Calibri" w:cs="Calibri"/>
          <w:sz w:val="22"/>
          <w:szCs w:val="22"/>
        </w:rPr>
      </w:pPr>
    </w:p>
    <w:p w:rsidR="00DE789C" w:rsidRDefault="00DE789C" w:rsidP="00DE789C">
      <w:pPr>
        <w:pStyle w:val="Standard"/>
        <w:ind w:right="113"/>
        <w:jc w:val="both"/>
        <w:rPr>
          <w:rFonts w:ascii="Calibri" w:hAnsi="Calibri"/>
          <w:sz w:val="22"/>
          <w:szCs w:val="22"/>
        </w:rPr>
      </w:pPr>
      <w:r>
        <w:rPr>
          <w:rFonts w:ascii="Calibri" w:hAnsi="Calibri" w:cs="Calibri"/>
          <w:sz w:val="22"/>
          <w:szCs w:val="22"/>
        </w:rPr>
        <w:t>Hlavní body popisu jsou zde. Více informací je možné získat v detailních materiálech (Přílohy 4.9), které budou k dispozici pro žáky během vytváření jejich plátna.</w:t>
      </w:r>
    </w:p>
    <w:p w:rsidR="00DE789C" w:rsidRDefault="00DE789C" w:rsidP="00DE789C">
      <w:pPr>
        <w:pStyle w:val="Standard"/>
        <w:ind w:right="113"/>
        <w:rPr>
          <w:rFonts w:ascii="Calibri" w:hAnsi="Calibri" w:cs="Calibri"/>
          <w:sz w:val="22"/>
          <w:szCs w:val="22"/>
        </w:rPr>
      </w:pPr>
    </w:p>
    <w:p w:rsidR="00DE789C" w:rsidRDefault="00DE789C" w:rsidP="00DE789C">
      <w:pPr>
        <w:pStyle w:val="Standard"/>
        <w:ind w:right="113"/>
        <w:rPr>
          <w:rFonts w:ascii="Calibri" w:hAnsi="Calibri"/>
          <w:sz w:val="22"/>
          <w:szCs w:val="22"/>
        </w:rPr>
      </w:pPr>
      <w:r>
        <w:rPr>
          <w:rFonts w:ascii="Calibri" w:hAnsi="Calibri" w:cs="Calibri"/>
          <w:b/>
          <w:sz w:val="22"/>
          <w:szCs w:val="22"/>
        </w:rPr>
        <w:t>Hlavní obchodní partneři</w:t>
      </w:r>
      <w:r>
        <w:rPr>
          <w:rFonts w:ascii="Calibri" w:hAnsi="Calibri" w:cs="Calibri"/>
          <w:sz w:val="22"/>
          <w:szCs w:val="22"/>
        </w:rPr>
        <w:t xml:space="preserve"> – síť dodavatelů a partnerů, nutná k tomu, aby business model fungoval</w:t>
      </w:r>
    </w:p>
    <w:p w:rsidR="00DE789C" w:rsidRDefault="00DE789C" w:rsidP="00DE789C">
      <w:pPr>
        <w:pStyle w:val="Standard"/>
        <w:ind w:right="113"/>
        <w:rPr>
          <w:rFonts w:ascii="Calibri" w:hAnsi="Calibri"/>
          <w:sz w:val="22"/>
          <w:szCs w:val="22"/>
        </w:rPr>
      </w:pPr>
      <w:r>
        <w:rPr>
          <w:rFonts w:ascii="Calibri" w:hAnsi="Calibri" w:cs="Calibri"/>
          <w:b/>
          <w:sz w:val="22"/>
          <w:szCs w:val="22"/>
        </w:rPr>
        <w:t>Hlavní aktivity</w:t>
      </w:r>
      <w:r>
        <w:rPr>
          <w:rFonts w:ascii="Calibri" w:hAnsi="Calibri" w:cs="Calibri"/>
          <w:sz w:val="22"/>
          <w:szCs w:val="22"/>
        </w:rPr>
        <w:t xml:space="preserve"> – výroba, řešení problémů, platforma/síť (př. eBay)</w:t>
      </w:r>
    </w:p>
    <w:p w:rsidR="00DE789C" w:rsidRDefault="00DE789C" w:rsidP="00DE789C">
      <w:pPr>
        <w:pStyle w:val="Standard"/>
        <w:ind w:right="113"/>
        <w:rPr>
          <w:rFonts w:ascii="Calibri" w:hAnsi="Calibri"/>
          <w:sz w:val="22"/>
          <w:szCs w:val="22"/>
        </w:rPr>
      </w:pPr>
      <w:r>
        <w:rPr>
          <w:rFonts w:ascii="Calibri" w:hAnsi="Calibri" w:cs="Calibri"/>
          <w:b/>
          <w:sz w:val="22"/>
          <w:szCs w:val="22"/>
        </w:rPr>
        <w:t>Hodnotová nabídka</w:t>
      </w:r>
      <w:r>
        <w:rPr>
          <w:rFonts w:ascii="Calibri" w:hAnsi="Calibri" w:cs="Calibri"/>
          <w:sz w:val="22"/>
          <w:szCs w:val="22"/>
        </w:rPr>
        <w:t xml:space="preserve"> – důvod proč zákazníci dávají přednost jedné firmě před druhou</w:t>
      </w:r>
    </w:p>
    <w:p w:rsidR="00DE789C" w:rsidRDefault="00DE789C" w:rsidP="00DE789C">
      <w:pPr>
        <w:pStyle w:val="Standard"/>
        <w:ind w:right="113"/>
        <w:rPr>
          <w:rFonts w:ascii="Calibri" w:hAnsi="Calibri"/>
          <w:sz w:val="22"/>
          <w:szCs w:val="22"/>
        </w:rPr>
      </w:pPr>
      <w:r>
        <w:rPr>
          <w:rFonts w:ascii="Calibri" w:hAnsi="Calibri" w:cs="Calibri"/>
          <w:b/>
          <w:sz w:val="22"/>
          <w:szCs w:val="22"/>
        </w:rPr>
        <w:t>Vztah k zákazníkům</w:t>
      </w:r>
      <w:r>
        <w:rPr>
          <w:rFonts w:ascii="Calibri" w:hAnsi="Calibri" w:cs="Calibri"/>
          <w:sz w:val="22"/>
          <w:szCs w:val="22"/>
        </w:rPr>
        <w:t xml:space="preserve"> – má obvykle 3 fáze -  1. získání zákazníka, 2. udržení zákazníka, 3. navýšení prodeje</w:t>
      </w:r>
    </w:p>
    <w:p w:rsidR="00DE789C" w:rsidRDefault="00DE789C" w:rsidP="00DE789C">
      <w:pPr>
        <w:pStyle w:val="Standard"/>
        <w:ind w:right="113"/>
        <w:rPr>
          <w:rFonts w:ascii="Calibri" w:hAnsi="Calibri"/>
          <w:sz w:val="22"/>
          <w:szCs w:val="22"/>
        </w:rPr>
      </w:pPr>
      <w:r>
        <w:rPr>
          <w:rFonts w:ascii="Calibri" w:hAnsi="Calibri" w:cs="Calibri"/>
          <w:b/>
          <w:sz w:val="22"/>
          <w:szCs w:val="22"/>
        </w:rPr>
        <w:t>Zákaznický segment</w:t>
      </w:r>
      <w:r>
        <w:rPr>
          <w:rFonts w:ascii="Calibri" w:hAnsi="Calibri" w:cs="Calibri"/>
          <w:sz w:val="22"/>
          <w:szCs w:val="22"/>
        </w:rPr>
        <w:t xml:space="preserve"> – různé typy zákazníků – masový, nikový atd.</w:t>
      </w:r>
    </w:p>
    <w:p w:rsidR="00DE789C" w:rsidRDefault="00DE789C" w:rsidP="00DE789C">
      <w:pPr>
        <w:pStyle w:val="Standard"/>
        <w:ind w:right="113"/>
        <w:rPr>
          <w:rFonts w:ascii="Calibri" w:hAnsi="Calibri"/>
          <w:sz w:val="22"/>
          <w:szCs w:val="22"/>
        </w:rPr>
      </w:pPr>
      <w:r>
        <w:rPr>
          <w:rFonts w:ascii="Calibri" w:hAnsi="Calibri" w:cs="Calibri"/>
          <w:b/>
          <w:sz w:val="22"/>
          <w:szCs w:val="22"/>
        </w:rPr>
        <w:t>Klíčové zdroje</w:t>
      </w:r>
      <w:r>
        <w:rPr>
          <w:rFonts w:ascii="Calibri" w:hAnsi="Calibri" w:cs="Calibri"/>
          <w:sz w:val="22"/>
          <w:szCs w:val="22"/>
        </w:rPr>
        <w:t xml:space="preserve"> -  </w:t>
      </w:r>
      <w:r>
        <w:rPr>
          <w:rFonts w:ascii="Calibri" w:hAnsi="Calibri" w:cs="Calibri"/>
          <w:b/>
          <w:sz w:val="22"/>
          <w:szCs w:val="22"/>
        </w:rPr>
        <w:t xml:space="preserve"> </w:t>
      </w:r>
      <w:r>
        <w:rPr>
          <w:rFonts w:ascii="Calibri" w:hAnsi="Calibri" w:cs="Calibri"/>
          <w:sz w:val="22"/>
          <w:szCs w:val="22"/>
        </w:rPr>
        <w:t>fyzické (auta, budovy, stroje), duševní (značky, patenty, autorská práva), lidské, finanční</w:t>
      </w:r>
    </w:p>
    <w:p w:rsidR="00DE789C" w:rsidRDefault="00DE789C" w:rsidP="00DE789C">
      <w:pPr>
        <w:pStyle w:val="Standard"/>
        <w:ind w:right="113"/>
        <w:rPr>
          <w:rFonts w:ascii="Calibri" w:hAnsi="Calibri"/>
          <w:sz w:val="22"/>
          <w:szCs w:val="22"/>
        </w:rPr>
      </w:pPr>
      <w:r>
        <w:rPr>
          <w:rFonts w:ascii="Calibri" w:hAnsi="Calibri" w:cs="Calibri"/>
          <w:b/>
          <w:sz w:val="22"/>
          <w:szCs w:val="22"/>
        </w:rPr>
        <w:t>Distribuční kanály</w:t>
      </w:r>
      <w:r>
        <w:rPr>
          <w:rFonts w:ascii="Calibri" w:hAnsi="Calibri" w:cs="Calibri"/>
          <w:sz w:val="22"/>
          <w:szCs w:val="22"/>
        </w:rPr>
        <w:t xml:space="preserve"> – jak firma komunikuje se zákazníky a předává jim hodnotovou nabídku (produkt)</w:t>
      </w:r>
    </w:p>
    <w:p w:rsidR="00DE789C" w:rsidRDefault="00DE789C" w:rsidP="00DE789C">
      <w:pPr>
        <w:pStyle w:val="Standard"/>
        <w:ind w:right="113"/>
        <w:rPr>
          <w:rFonts w:ascii="Calibri" w:hAnsi="Calibri"/>
          <w:sz w:val="22"/>
          <w:szCs w:val="22"/>
        </w:rPr>
      </w:pPr>
      <w:r>
        <w:rPr>
          <w:rFonts w:ascii="Calibri" w:hAnsi="Calibri" w:cs="Calibri"/>
          <w:b/>
          <w:sz w:val="22"/>
          <w:szCs w:val="22"/>
        </w:rPr>
        <w:t>Struktura nákladů</w:t>
      </w:r>
      <w:r>
        <w:rPr>
          <w:rFonts w:ascii="Calibri" w:hAnsi="Calibri" w:cs="Calibri"/>
          <w:sz w:val="22"/>
          <w:szCs w:val="22"/>
        </w:rPr>
        <w:t xml:space="preserve"> – kudy z firmy „odtékají“ peníze</w:t>
      </w:r>
    </w:p>
    <w:p w:rsidR="00DE789C" w:rsidRDefault="00DE789C" w:rsidP="00DE789C">
      <w:pPr>
        <w:pStyle w:val="Standard"/>
        <w:ind w:right="113"/>
        <w:rPr>
          <w:rFonts w:ascii="Calibri" w:hAnsi="Calibri" w:cs="Calibri"/>
          <w:sz w:val="22"/>
          <w:szCs w:val="22"/>
        </w:rPr>
      </w:pPr>
      <w:r>
        <w:rPr>
          <w:rFonts w:ascii="Calibri" w:hAnsi="Calibri" w:cs="Calibri"/>
          <w:b/>
          <w:sz w:val="22"/>
          <w:szCs w:val="22"/>
        </w:rPr>
        <w:t>Zdroje příjmů</w:t>
      </w:r>
      <w:r>
        <w:rPr>
          <w:rFonts w:ascii="Calibri" w:hAnsi="Calibri" w:cs="Calibri"/>
          <w:sz w:val="22"/>
          <w:szCs w:val="22"/>
        </w:rPr>
        <w:t xml:space="preserve"> – odkud do firmy „tečou“ peníze</w:t>
      </w:r>
    </w:p>
    <w:p w:rsidR="00DE789C" w:rsidRDefault="00DE789C" w:rsidP="00DE789C">
      <w:pPr>
        <w:pStyle w:val="Standard"/>
        <w:ind w:right="113"/>
        <w:rPr>
          <w:rFonts w:ascii="Calibri" w:hAnsi="Calibri" w:cs="Calibri"/>
          <w:sz w:val="22"/>
          <w:szCs w:val="22"/>
        </w:rPr>
      </w:pPr>
    </w:p>
    <w:p w:rsidR="00DE789C" w:rsidRPr="00B91E88" w:rsidRDefault="00576939" w:rsidP="00DE789C">
      <w:pPr>
        <w:pStyle w:val="Standard"/>
        <w:ind w:right="113"/>
        <w:rPr>
          <w:rFonts w:ascii="Calibri" w:hAnsi="Calibri" w:cs="Calibri"/>
          <w:sz w:val="22"/>
          <w:szCs w:val="22"/>
        </w:rPr>
      </w:pPr>
      <w:r w:rsidRPr="00B91E88">
        <w:rPr>
          <w:rFonts w:ascii="Calibri" w:hAnsi="Calibri" w:cs="Calibri"/>
          <w:sz w:val="22"/>
          <w:szCs w:val="22"/>
        </w:rPr>
        <w:t>Bližší popis možného obsahu plátna obchodního modelu je detailně rozpracován v rámci vzdělávacího programu Podnikatelský inkubátor 1, který je určen pro žáky 6. a 7. tříd a odpovídajících ročníků víceletých gymnázií.</w:t>
      </w:r>
    </w:p>
    <w:p w:rsidR="00DE789C" w:rsidRDefault="00DE789C" w:rsidP="00DE789C">
      <w:pPr>
        <w:pStyle w:val="Standard"/>
        <w:ind w:right="113"/>
        <w:rPr>
          <w:rFonts w:ascii="Calibri" w:hAnsi="Calibri" w:cs="Calibri"/>
          <w:sz w:val="22"/>
          <w:szCs w:val="22"/>
        </w:rPr>
      </w:pPr>
    </w:p>
    <w:p w:rsidR="00DE789C" w:rsidRPr="00092490" w:rsidRDefault="00DE789C" w:rsidP="00DE789C">
      <w:pPr>
        <w:shd w:val="clear" w:color="auto" w:fill="5DAEBC"/>
        <w:suppressAutoHyphens w:val="0"/>
        <w:rPr>
          <w:b/>
          <w:bCs/>
          <w:color w:val="FFFFFF" w:themeColor="background1"/>
          <w:sz w:val="28"/>
          <w:szCs w:val="28"/>
        </w:rPr>
      </w:pPr>
      <w:r w:rsidRPr="00092490">
        <w:rPr>
          <w:b/>
          <w:bCs/>
          <w:color w:val="FFFFFF" w:themeColor="background1"/>
          <w:sz w:val="28"/>
          <w:szCs w:val="28"/>
        </w:rPr>
        <w:t xml:space="preserve">Snímek </w:t>
      </w:r>
      <w:r w:rsidR="00306C53">
        <w:rPr>
          <w:b/>
          <w:bCs/>
          <w:color w:val="FFFFFF" w:themeColor="background1"/>
          <w:sz w:val="28"/>
          <w:szCs w:val="28"/>
        </w:rPr>
        <w:t>3-</w:t>
      </w:r>
      <w:r w:rsidRPr="00092490">
        <w:rPr>
          <w:b/>
          <w:bCs/>
          <w:color w:val="FFFFFF" w:themeColor="background1"/>
          <w:sz w:val="28"/>
          <w:szCs w:val="28"/>
        </w:rPr>
        <w:t xml:space="preserve">4 </w:t>
      </w:r>
      <w:r>
        <w:rPr>
          <w:b/>
          <w:bCs/>
          <w:color w:val="FFFFFF" w:themeColor="background1"/>
          <w:sz w:val="28"/>
          <w:szCs w:val="28"/>
        </w:rPr>
        <w:t>(Příloha 4.8 - Facebook)</w:t>
      </w:r>
    </w:p>
    <w:p w:rsidR="005B4284" w:rsidRDefault="00DE789C" w:rsidP="00DE789C">
      <w:pPr>
        <w:pStyle w:val="Standard"/>
        <w:spacing w:after="200"/>
        <w:ind w:right="113"/>
        <w:jc w:val="both"/>
        <w:rPr>
          <w:rFonts w:ascii="Calibri" w:hAnsi="Calibri" w:cs="Calibri"/>
          <w:sz w:val="22"/>
          <w:szCs w:val="22"/>
        </w:rPr>
      </w:pPr>
      <w:r>
        <w:rPr>
          <w:rFonts w:ascii="Calibri" w:hAnsi="Calibri" w:cs="Calibri"/>
          <w:sz w:val="22"/>
          <w:szCs w:val="22"/>
        </w:rPr>
        <w:t xml:space="preserve">Plátno obchodního modelu firmy Facebook. Facebook by se, s jistou nadsázkou, dal chápat jako příklad sociálního podnikání. Základem služby, kterou nabízí je možnost snadného propojení se s ostatními, což je jistě chvályhodné a pravděpodobně tak naplňuje zásadu obecně prospěšné činnosti. Jeho zakladatel </w:t>
      </w:r>
    </w:p>
    <w:p w:rsidR="00357EB0" w:rsidRDefault="00DE789C" w:rsidP="00DE789C">
      <w:pPr>
        <w:pStyle w:val="Standard"/>
        <w:spacing w:after="200"/>
        <w:ind w:right="113"/>
        <w:jc w:val="both"/>
        <w:rPr>
          <w:rFonts w:ascii="Calibri" w:hAnsi="Calibri" w:cs="Calibri"/>
          <w:sz w:val="22"/>
          <w:szCs w:val="22"/>
        </w:rPr>
      </w:pPr>
      <w:r>
        <w:rPr>
          <w:rFonts w:ascii="Calibri" w:hAnsi="Calibri" w:cs="Calibri"/>
          <w:sz w:val="22"/>
          <w:szCs w:val="22"/>
        </w:rPr>
        <w:t>Mark Zuckerberg se netají tím, že prvotním impulsem k založení firmy byla motivace spíše romantická než finanční. Přesto firma narostla do obřích rozměrů a stala se úspěšná i komerčně. Samozřejmě, že FB</w:t>
      </w:r>
      <w:r w:rsidRPr="00DE789C">
        <w:rPr>
          <w:rFonts w:ascii="Calibri" w:hAnsi="Calibri" w:cs="Calibri"/>
          <w:sz w:val="22"/>
          <w:szCs w:val="22"/>
        </w:rPr>
        <w:t xml:space="preserve"> </w:t>
      </w:r>
      <w:r>
        <w:rPr>
          <w:rFonts w:ascii="Calibri" w:hAnsi="Calibri" w:cs="Calibri"/>
          <w:sz w:val="22"/>
          <w:szCs w:val="22"/>
        </w:rPr>
        <w:t>nesplňuje kritérium, že by většinu zisku reinvestoval do svého rozvoje, nebo do sociálně prospěšných</w:t>
      </w:r>
      <w:r w:rsidR="00157529">
        <w:rPr>
          <w:rFonts w:ascii="Calibri" w:hAnsi="Calibri" w:cs="Calibri"/>
          <w:sz w:val="22"/>
          <w:szCs w:val="22"/>
        </w:rPr>
        <w:t xml:space="preserve"> programů. </w:t>
      </w:r>
    </w:p>
    <w:p w:rsidR="00DE789C" w:rsidRDefault="00157529" w:rsidP="00DE789C">
      <w:pPr>
        <w:pStyle w:val="Standard"/>
        <w:spacing w:after="200"/>
        <w:ind w:right="113"/>
        <w:jc w:val="both"/>
        <w:rPr>
          <w:rFonts w:ascii="Calibri" w:hAnsi="Calibri" w:cs="Calibri"/>
          <w:sz w:val="22"/>
          <w:szCs w:val="22"/>
        </w:rPr>
      </w:pPr>
      <w:r>
        <w:rPr>
          <w:rFonts w:ascii="Calibri" w:hAnsi="Calibri" w:cs="Calibri"/>
          <w:sz w:val="22"/>
          <w:szCs w:val="22"/>
        </w:rPr>
        <w:lastRenderedPageBreak/>
        <w:t>Mark Zuckerberg je evidentně velmi bohatý člověk. Nicméně nic nebrání tomu, vzít si tuto nadmíru úspěšnou firmu jako inspiraci.</w:t>
      </w:r>
    </w:p>
    <w:p w:rsidR="00DE789C" w:rsidRDefault="00DE789C" w:rsidP="00DE789C">
      <w:pPr>
        <w:pStyle w:val="Standard"/>
        <w:spacing w:after="200"/>
        <w:ind w:right="113"/>
        <w:jc w:val="both"/>
        <w:rPr>
          <w:rFonts w:ascii="Calibri" w:hAnsi="Calibri" w:cs="Calibri"/>
          <w:sz w:val="22"/>
          <w:szCs w:val="22"/>
        </w:rPr>
      </w:pPr>
      <w:r>
        <w:rPr>
          <w:rFonts w:ascii="Calibri" w:hAnsi="Calibri" w:cs="Calibri"/>
          <w:sz w:val="22"/>
          <w:szCs w:val="22"/>
        </w:rPr>
        <w:t xml:space="preserve">Mark Zuckerberg se netají tím, že prvotním impulsem k založení firmy byla motivace spíše romantická než finanční. Přesto firma narostla do obřích rozměrů a stala se úspěšná i komerčně. Samozřejmě, že FB </w:t>
      </w:r>
    </w:p>
    <w:p w:rsidR="00DE789C" w:rsidRDefault="00DE789C" w:rsidP="00DE789C">
      <w:pPr>
        <w:pStyle w:val="Standard"/>
        <w:spacing w:after="200"/>
        <w:ind w:right="113"/>
        <w:jc w:val="both"/>
        <w:rPr>
          <w:rFonts w:ascii="Calibri" w:hAnsi="Calibri" w:cs="Calibri"/>
          <w:sz w:val="22"/>
          <w:szCs w:val="22"/>
        </w:rPr>
      </w:pPr>
      <w:r>
        <w:rPr>
          <w:rFonts w:ascii="Calibri" w:hAnsi="Calibri" w:cs="Calibri"/>
          <w:sz w:val="22"/>
          <w:szCs w:val="22"/>
        </w:rPr>
        <w:t>Při pohledu na plátno obchodního modelu FB je zřejmé několik věcí.</w:t>
      </w:r>
    </w:p>
    <w:p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Facebook je firma, která primárně nabízí softwarovou platformu, kde je možné sdílet různý multimediální obsah. Nemá žádné výrobní závody, sklady atd. Proto její </w:t>
      </w:r>
      <w:r>
        <w:rPr>
          <w:rFonts w:ascii="Calibri" w:hAnsi="Calibri" w:cs="Calibri"/>
          <w:b/>
          <w:sz w:val="22"/>
          <w:szCs w:val="22"/>
        </w:rPr>
        <w:t>Hlavní aktivitou</w:t>
      </w:r>
      <w:r>
        <w:rPr>
          <w:rFonts w:ascii="Calibri" w:hAnsi="Calibri" w:cs="Calibri"/>
          <w:sz w:val="22"/>
          <w:szCs w:val="22"/>
        </w:rPr>
        <w:t xml:space="preserve"> je vývoj této platformy a správa datových center.</w:t>
      </w:r>
    </w:p>
    <w:p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Při bližším pohledu tak zjistíme, že firma sama o sobě nic moc nevlastní – její </w:t>
      </w:r>
      <w:r>
        <w:rPr>
          <w:rFonts w:ascii="Calibri" w:hAnsi="Calibri" w:cs="Calibri"/>
          <w:b/>
          <w:sz w:val="22"/>
          <w:szCs w:val="22"/>
        </w:rPr>
        <w:t>Klíčové zdroje</w:t>
      </w:r>
      <w:r>
        <w:rPr>
          <w:rFonts w:ascii="Calibri" w:hAnsi="Calibri" w:cs="Calibri"/>
          <w:sz w:val="22"/>
          <w:szCs w:val="22"/>
        </w:rPr>
        <w:t xml:space="preserve"> jsou sama platforma Facebooku a počítačová infrastruktura, na které ji vyvíjí a spravuje.</w:t>
      </w:r>
    </w:p>
    <w:p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Z toho logicky vyplývá, že většina </w:t>
      </w:r>
      <w:r>
        <w:rPr>
          <w:rFonts w:ascii="Calibri" w:hAnsi="Calibri" w:cs="Calibri"/>
          <w:b/>
          <w:sz w:val="22"/>
          <w:szCs w:val="22"/>
        </w:rPr>
        <w:t>Nákladů</w:t>
      </w:r>
      <w:r>
        <w:rPr>
          <w:rFonts w:ascii="Calibri" w:hAnsi="Calibri" w:cs="Calibri"/>
          <w:sz w:val="22"/>
          <w:szCs w:val="22"/>
        </w:rPr>
        <w:t xml:space="preserve"> firmy jsou mzdy zaměstnanců, marketing, výzkum a vývoj, a hlavně udržování ohromného množství dat v rozsáhlých datacentrech po celém světě (Mark Zuckerberg spustil první verzi FB ze svého pokoje na studentské koleji s jedním serverem).</w:t>
      </w:r>
    </w:p>
    <w:p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Jistě není bez zajímavosti, že tento obrovský moloch má jako </w:t>
      </w:r>
      <w:r>
        <w:rPr>
          <w:rFonts w:ascii="Calibri" w:hAnsi="Calibri" w:cs="Calibri"/>
          <w:b/>
          <w:sz w:val="22"/>
          <w:szCs w:val="22"/>
        </w:rPr>
        <w:t>Zdroj příjmů</w:t>
      </w:r>
      <w:r>
        <w:rPr>
          <w:rFonts w:ascii="Calibri" w:hAnsi="Calibri" w:cs="Calibri"/>
          <w:sz w:val="22"/>
          <w:szCs w:val="22"/>
        </w:rPr>
        <w:t xml:space="preserve"> téměř výhradně příjmy z reklamy a částečně provize za platby provedené prostřednictvím FB.</w:t>
      </w:r>
    </w:p>
    <w:p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Pro FB je naprosto klíčový </w:t>
      </w:r>
      <w:r>
        <w:rPr>
          <w:rFonts w:ascii="Calibri" w:hAnsi="Calibri" w:cs="Calibri"/>
          <w:b/>
          <w:sz w:val="22"/>
          <w:szCs w:val="22"/>
        </w:rPr>
        <w:t>Vztah k zákazníkům</w:t>
      </w:r>
      <w:r>
        <w:rPr>
          <w:rFonts w:ascii="Calibri" w:hAnsi="Calibri" w:cs="Calibri"/>
          <w:sz w:val="22"/>
          <w:szCs w:val="22"/>
        </w:rPr>
        <w:t>, který je prodchnut myšlenkou spolunáležení a komunity. Jestli to odpovídá realitě je samozřejmě diskutabilní, nicméně je třeba přiznat, že jako obchodní model to funguje výborně. Zároveň s tím FB rád přesvědčuje své zákazníky (byť za službu neplatí), že se jim prostřednictvím FB může dostat jednak individualizovaného přístupu a zároveň nabídek na nový osobní rozvoj.</w:t>
      </w:r>
    </w:p>
    <w:p w:rsidR="00DE789C" w:rsidRDefault="00DE789C" w:rsidP="00DE789C">
      <w:pPr>
        <w:pStyle w:val="Standard"/>
        <w:spacing w:after="200"/>
        <w:ind w:right="113"/>
        <w:jc w:val="both"/>
        <w:rPr>
          <w:rFonts w:ascii="Calibri" w:hAnsi="Calibri"/>
          <w:sz w:val="22"/>
          <w:szCs w:val="22"/>
        </w:rPr>
      </w:pPr>
      <w:r>
        <w:rPr>
          <w:rFonts w:ascii="Calibri" w:hAnsi="Calibri" w:cs="Calibri"/>
          <w:b/>
          <w:sz w:val="22"/>
          <w:szCs w:val="22"/>
        </w:rPr>
        <w:t>Zákaznický segment</w:t>
      </w:r>
      <w:r>
        <w:rPr>
          <w:rFonts w:ascii="Calibri" w:hAnsi="Calibri" w:cs="Calibri"/>
          <w:sz w:val="22"/>
          <w:szCs w:val="22"/>
        </w:rPr>
        <w:t xml:space="preserve"> FB je velmi široký, hovoří se o tom, že má zhruba 2 miliardy uživatelů. Proto je FB aktivní v projektech na rozšíření internetu do méně rozvinutých částí světa. V dnešní době je zhruba 3,5 miliardy lidí bez přístupu k internetu. Pokud by se je podařilo připojit a polovina z nich by si založila FB profil, představuje to možnost téměř sto procentního nárůstu tržeb.</w:t>
      </w:r>
    </w:p>
    <w:p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Vedle lidí s profilem mezi zákazníky samozřejmě také patří inzerenti a vývojáři různých aplikací, které jsou s FB spojené.</w:t>
      </w:r>
    </w:p>
    <w:p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Facebook má jako </w:t>
      </w:r>
      <w:r>
        <w:rPr>
          <w:rFonts w:ascii="Calibri" w:hAnsi="Calibri" w:cs="Calibri"/>
          <w:b/>
          <w:sz w:val="22"/>
          <w:szCs w:val="22"/>
        </w:rPr>
        <w:t>Hlavní obchodní partnery</w:t>
      </w:r>
      <w:r>
        <w:rPr>
          <w:rFonts w:ascii="Calibri" w:hAnsi="Calibri" w:cs="Calibri"/>
          <w:sz w:val="22"/>
          <w:szCs w:val="22"/>
        </w:rPr>
        <w:t xml:space="preserve"> zejména velké firmy, poskytující mediální obsah – televizi, filmy, zprávy atd.</w:t>
      </w:r>
    </w:p>
    <w:p w:rsidR="00DE789C" w:rsidRDefault="00DE789C" w:rsidP="00DE789C">
      <w:pPr>
        <w:pStyle w:val="Standard"/>
        <w:ind w:right="113"/>
        <w:jc w:val="both"/>
        <w:rPr>
          <w:rFonts w:ascii="Calibri" w:hAnsi="Calibri"/>
          <w:sz w:val="22"/>
          <w:szCs w:val="22"/>
        </w:rPr>
      </w:pPr>
      <w:r>
        <w:rPr>
          <w:rFonts w:ascii="Calibri" w:hAnsi="Calibri" w:cs="Calibri"/>
          <w:sz w:val="22"/>
          <w:szCs w:val="22"/>
        </w:rPr>
        <w:t xml:space="preserve">Dostáváme se tak k nejdůležitější položce plátna – </w:t>
      </w:r>
      <w:r>
        <w:rPr>
          <w:rFonts w:ascii="Calibri" w:hAnsi="Calibri" w:cs="Calibri"/>
          <w:b/>
          <w:sz w:val="22"/>
          <w:szCs w:val="22"/>
        </w:rPr>
        <w:t>Hodnotové nabídce</w:t>
      </w:r>
      <w:r>
        <w:rPr>
          <w:rFonts w:ascii="Calibri" w:hAnsi="Calibri" w:cs="Calibri"/>
          <w:sz w:val="22"/>
          <w:szCs w:val="22"/>
        </w:rPr>
        <w:t>. Co přiměje jednoho konkrétního člověka, aby si pořídil FB profil? Jak už bylo vysvětleno, FB nabízí zejména možnost sebeprezentace atraktivní formou, potenciál k objevování nových věcí a individualizované služby. U firem typu FB je vždy otázka, jak dlouho tato hodnotová nabídka může vydržet. Vývojáři FB jistě neusnuli na vavřínech, protože třetí největší sociální síť je momentálně Instagram, který je také vlastněn FB.</w:t>
      </w:r>
    </w:p>
    <w:p w:rsidR="00DE789C" w:rsidRDefault="00DE789C" w:rsidP="00DE789C">
      <w:pPr>
        <w:pStyle w:val="Standard"/>
        <w:ind w:right="113"/>
        <w:jc w:val="both"/>
        <w:rPr>
          <w:rFonts w:ascii="Calibri" w:hAnsi="Calibri" w:cs="Calibri"/>
          <w:sz w:val="22"/>
          <w:szCs w:val="22"/>
        </w:rPr>
      </w:pPr>
    </w:p>
    <w:p w:rsidR="00DE789C" w:rsidRPr="002745BE" w:rsidRDefault="00DE789C" w:rsidP="00DE789C">
      <w:pPr>
        <w:pStyle w:val="Standard"/>
        <w:ind w:right="113"/>
        <w:jc w:val="both"/>
        <w:rPr>
          <w:rFonts w:ascii="Calibri" w:hAnsi="Calibri"/>
          <w:sz w:val="22"/>
          <w:szCs w:val="22"/>
        </w:rPr>
      </w:pPr>
      <w:r w:rsidRPr="002745BE">
        <w:rPr>
          <w:rFonts w:ascii="Calibri" w:hAnsi="Calibri" w:cs="Calibri"/>
          <w:b/>
          <w:bCs/>
          <w:sz w:val="22"/>
          <w:szCs w:val="22"/>
        </w:rPr>
        <w:t>Alternativa:</w:t>
      </w:r>
    </w:p>
    <w:p w:rsidR="00DE789C" w:rsidRDefault="00DE789C" w:rsidP="0092672D">
      <w:pPr>
        <w:pStyle w:val="Standard"/>
        <w:spacing w:after="200"/>
        <w:ind w:right="113"/>
        <w:jc w:val="both"/>
        <w:rPr>
          <w:rFonts w:ascii="Calibri" w:hAnsi="Calibri" w:cs="Calibri"/>
          <w:sz w:val="22"/>
          <w:szCs w:val="22"/>
        </w:rPr>
      </w:pPr>
      <w:r w:rsidRPr="002745BE">
        <w:rPr>
          <w:rFonts w:ascii="Calibri" w:hAnsi="Calibri" w:cs="Calibri"/>
          <w:sz w:val="22"/>
          <w:szCs w:val="22"/>
        </w:rPr>
        <w:t>Pokud by vyučujícím připadal příklad plátna obchodního modelu Facebooku pro danou skupinu žáků nevhodný,</w:t>
      </w:r>
      <w:r w:rsidR="0092672D" w:rsidRPr="002745BE">
        <w:rPr>
          <w:rFonts w:ascii="Calibri" w:hAnsi="Calibri" w:cs="Calibri"/>
          <w:sz w:val="22"/>
          <w:szCs w:val="22"/>
        </w:rPr>
        <w:t xml:space="preserve"> či by se rozhodl prezentovat jiný příklad, </w:t>
      </w:r>
      <w:r w:rsidRPr="002745BE">
        <w:rPr>
          <w:rFonts w:ascii="Calibri" w:hAnsi="Calibri" w:cs="Calibri"/>
          <w:sz w:val="22"/>
          <w:szCs w:val="22"/>
        </w:rPr>
        <w:t>může se rozhodnout k prezentaci příkladu plátna obchodního modelu firmy BlindShell, která se zabývá vývojem a prodejem unikátního dotykového mobilu pro zrak</w:t>
      </w:r>
      <w:r w:rsidR="005B4284" w:rsidRPr="002745BE">
        <w:rPr>
          <w:rFonts w:ascii="Calibri" w:hAnsi="Calibri" w:cs="Calibri"/>
          <w:sz w:val="22"/>
          <w:szCs w:val="22"/>
        </w:rPr>
        <w:t>o</w:t>
      </w:r>
      <w:r w:rsidRPr="002745BE">
        <w:rPr>
          <w:rFonts w:ascii="Calibri" w:hAnsi="Calibri" w:cs="Calibri"/>
          <w:sz w:val="22"/>
          <w:szCs w:val="22"/>
        </w:rPr>
        <w:t xml:space="preserve">vě postižené. </w:t>
      </w:r>
      <w:r w:rsidR="0092672D" w:rsidRPr="002745BE">
        <w:rPr>
          <w:rFonts w:ascii="Calibri" w:hAnsi="Calibri" w:cs="Calibri"/>
          <w:sz w:val="22"/>
          <w:szCs w:val="22"/>
        </w:rPr>
        <w:t>T</w:t>
      </w:r>
      <w:r w:rsidR="000F696F" w:rsidRPr="002745BE">
        <w:rPr>
          <w:rFonts w:ascii="Calibri" w:hAnsi="Calibri" w:cs="Calibri"/>
          <w:sz w:val="22"/>
          <w:szCs w:val="22"/>
        </w:rPr>
        <w:t xml:space="preserve">ento příklad je detailně rozpracován v rámci vzdělávacího programu </w:t>
      </w:r>
      <w:r w:rsidR="000F696F" w:rsidRPr="00835547">
        <w:rPr>
          <w:rFonts w:ascii="Calibri" w:hAnsi="Calibri" w:cs="Calibri"/>
          <w:i/>
          <w:iCs/>
          <w:sz w:val="22"/>
          <w:szCs w:val="22"/>
        </w:rPr>
        <w:t>Podnikatelský inkubátor 1</w:t>
      </w:r>
      <w:r w:rsidR="000F696F" w:rsidRPr="002745BE">
        <w:rPr>
          <w:rFonts w:ascii="Calibri" w:hAnsi="Calibri" w:cs="Calibri"/>
          <w:sz w:val="22"/>
          <w:szCs w:val="22"/>
        </w:rPr>
        <w:t>, který je určen pro žáky 6. a 7. tříd a odpovídajících ročníků víceletých gymnázií.</w:t>
      </w:r>
    </w:p>
    <w:p w:rsidR="00835547" w:rsidRPr="00835547" w:rsidRDefault="00835547" w:rsidP="0092672D">
      <w:pPr>
        <w:pStyle w:val="Standard"/>
        <w:spacing w:after="200"/>
        <w:ind w:right="113"/>
        <w:jc w:val="both"/>
      </w:pPr>
      <w:r>
        <w:rPr>
          <w:rFonts w:ascii="Calibri" w:hAnsi="Calibri" w:cs="Calibri"/>
          <w:sz w:val="22"/>
          <w:szCs w:val="22"/>
        </w:rPr>
        <w:t xml:space="preserve">K dispozici na: </w:t>
      </w:r>
      <w:hyperlink r:id="rId16" w:history="1">
        <w:r w:rsidRPr="00AA5A5B">
          <w:rPr>
            <w:rStyle w:val="Hypertextovodkaz"/>
            <w:rFonts w:ascii="Calibri" w:hAnsi="Calibri" w:cs="Calibri"/>
            <w:sz w:val="22"/>
            <w:szCs w:val="22"/>
          </w:rPr>
          <w:t>http://www.kreativniskola.cz/vzdelavaci-programy/podnikatelsky-inkubator/</w:t>
        </w:r>
      </w:hyperlink>
      <w:r>
        <w:rPr>
          <w:rFonts w:ascii="Calibri" w:hAnsi="Calibri" w:cs="Calibri"/>
          <w:sz w:val="22"/>
          <w:szCs w:val="22"/>
        </w:rPr>
        <w:t xml:space="preserve"> </w:t>
      </w:r>
      <w:r>
        <w:t xml:space="preserve"> </w:t>
      </w:r>
    </w:p>
    <w:tbl>
      <w:tblPr>
        <w:tblpPr w:leftFromText="141" w:rightFromText="141" w:vertAnchor="text" w:horzAnchor="page" w:tblpX="843" w:tblpY="-1350"/>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693"/>
      </w:tblGrid>
      <w:tr w:rsidR="00835547" w:rsidTr="00835547">
        <w:trPr>
          <w:trHeight w:val="245"/>
        </w:trPr>
        <w:tc>
          <w:tcPr>
            <w:tcW w:w="1555" w:type="dxa"/>
            <w:shd w:val="clear" w:color="auto" w:fill="auto"/>
            <w:tcMar>
              <w:top w:w="0" w:type="dxa"/>
              <w:left w:w="108" w:type="dxa"/>
              <w:bottom w:w="0" w:type="dxa"/>
              <w:right w:w="108" w:type="dxa"/>
            </w:tcMar>
          </w:tcPr>
          <w:p w:rsidR="00835547" w:rsidRDefault="00835547" w:rsidP="00835547">
            <w:pPr>
              <w:pStyle w:val="Zhlav"/>
              <w:rPr>
                <w:i/>
                <w:iCs/>
                <w:sz w:val="20"/>
                <w:szCs w:val="20"/>
              </w:rPr>
            </w:pPr>
            <w:r>
              <w:rPr>
                <w:i/>
                <w:iCs/>
                <w:sz w:val="20"/>
                <w:szCs w:val="20"/>
              </w:rPr>
              <w:lastRenderedPageBreak/>
              <w:t>Příloha</w:t>
            </w:r>
          </w:p>
        </w:tc>
        <w:tc>
          <w:tcPr>
            <w:tcW w:w="2693" w:type="dxa"/>
            <w:shd w:val="clear" w:color="auto" w:fill="auto"/>
            <w:tcMar>
              <w:top w:w="0" w:type="dxa"/>
              <w:left w:w="108" w:type="dxa"/>
              <w:bottom w:w="0" w:type="dxa"/>
              <w:right w:w="108" w:type="dxa"/>
            </w:tcMar>
          </w:tcPr>
          <w:p w:rsidR="00835547" w:rsidRPr="00835547" w:rsidRDefault="00835547" w:rsidP="00835547">
            <w:pPr>
              <w:pStyle w:val="Zhlav"/>
              <w:rPr>
                <w:sz w:val="16"/>
                <w:szCs w:val="16"/>
              </w:rPr>
            </w:pPr>
            <w:r w:rsidRPr="00835547">
              <w:rPr>
                <w:sz w:val="16"/>
                <w:szCs w:val="16"/>
              </w:rPr>
              <w:t>5.4 Škola (Mind map – příklad)</w:t>
            </w:r>
          </w:p>
        </w:tc>
      </w:tr>
      <w:tr w:rsidR="00835547" w:rsidTr="00835547">
        <w:trPr>
          <w:trHeight w:val="245"/>
        </w:trPr>
        <w:tc>
          <w:tcPr>
            <w:tcW w:w="1555" w:type="dxa"/>
            <w:shd w:val="clear" w:color="auto" w:fill="auto"/>
            <w:tcMar>
              <w:top w:w="0" w:type="dxa"/>
              <w:left w:w="108" w:type="dxa"/>
              <w:bottom w:w="0" w:type="dxa"/>
              <w:right w:w="108" w:type="dxa"/>
            </w:tcMar>
          </w:tcPr>
          <w:p w:rsidR="00835547" w:rsidRDefault="00835547" w:rsidP="00835547">
            <w:pPr>
              <w:pStyle w:val="Zhlav"/>
              <w:rPr>
                <w:i/>
                <w:iCs/>
                <w:sz w:val="20"/>
                <w:szCs w:val="20"/>
              </w:rPr>
            </w:pPr>
            <w:r>
              <w:rPr>
                <w:i/>
                <w:iCs/>
                <w:sz w:val="20"/>
                <w:szCs w:val="20"/>
              </w:rPr>
              <w:t>Tematický blok</w:t>
            </w:r>
          </w:p>
        </w:tc>
        <w:tc>
          <w:tcPr>
            <w:tcW w:w="2693" w:type="dxa"/>
            <w:shd w:val="clear" w:color="auto" w:fill="auto"/>
            <w:tcMar>
              <w:top w:w="0" w:type="dxa"/>
              <w:left w:w="108" w:type="dxa"/>
              <w:bottom w:w="0" w:type="dxa"/>
              <w:right w:w="108" w:type="dxa"/>
            </w:tcMar>
          </w:tcPr>
          <w:p w:rsidR="00835547" w:rsidRPr="00835547" w:rsidRDefault="00835547" w:rsidP="00835547">
            <w:pPr>
              <w:pStyle w:val="Zhlav"/>
              <w:rPr>
                <w:sz w:val="16"/>
                <w:szCs w:val="16"/>
              </w:rPr>
            </w:pPr>
            <w:r w:rsidRPr="00835547">
              <w:rPr>
                <w:sz w:val="16"/>
                <w:szCs w:val="16"/>
              </w:rPr>
              <w:t>2.2 Tematický blok č.2 (Plátno obchodního modelu)</w:t>
            </w:r>
          </w:p>
        </w:tc>
      </w:tr>
      <w:tr w:rsidR="00835547" w:rsidTr="00835547">
        <w:trPr>
          <w:trHeight w:val="252"/>
        </w:trPr>
        <w:tc>
          <w:tcPr>
            <w:tcW w:w="1555" w:type="dxa"/>
            <w:shd w:val="clear" w:color="auto" w:fill="auto"/>
            <w:tcMar>
              <w:top w:w="0" w:type="dxa"/>
              <w:left w:w="108" w:type="dxa"/>
              <w:bottom w:w="0" w:type="dxa"/>
              <w:right w:w="108" w:type="dxa"/>
            </w:tcMar>
          </w:tcPr>
          <w:p w:rsidR="00835547" w:rsidRDefault="00835547" w:rsidP="00835547">
            <w:pPr>
              <w:pStyle w:val="Zhlav"/>
              <w:rPr>
                <w:i/>
                <w:iCs/>
                <w:sz w:val="20"/>
                <w:szCs w:val="20"/>
              </w:rPr>
            </w:pPr>
            <w:r>
              <w:rPr>
                <w:i/>
                <w:iCs/>
                <w:sz w:val="20"/>
                <w:szCs w:val="20"/>
              </w:rPr>
              <w:t>Téma</w:t>
            </w:r>
          </w:p>
        </w:tc>
        <w:tc>
          <w:tcPr>
            <w:tcW w:w="2693" w:type="dxa"/>
            <w:shd w:val="clear" w:color="auto" w:fill="auto"/>
            <w:tcMar>
              <w:top w:w="0" w:type="dxa"/>
              <w:left w:w="108" w:type="dxa"/>
              <w:bottom w:w="0" w:type="dxa"/>
              <w:right w:w="108" w:type="dxa"/>
            </w:tcMar>
          </w:tcPr>
          <w:p w:rsidR="00835547" w:rsidRPr="00835547" w:rsidRDefault="00835547" w:rsidP="00835547">
            <w:pPr>
              <w:pStyle w:val="Zhlav"/>
              <w:rPr>
                <w:sz w:val="16"/>
                <w:szCs w:val="16"/>
              </w:rPr>
            </w:pPr>
            <w:r w:rsidRPr="00835547">
              <w:rPr>
                <w:sz w:val="16"/>
                <w:szCs w:val="16"/>
              </w:rPr>
              <w:t>2.2.1 Téma 1 (Plátno obch. Modelu)</w:t>
            </w:r>
          </w:p>
        </w:tc>
      </w:tr>
    </w:tbl>
    <w:p w:rsidR="005B4284" w:rsidRDefault="005B4284" w:rsidP="00157529">
      <w:pPr>
        <w:spacing w:after="0" w:line="276" w:lineRule="auto"/>
      </w:pPr>
    </w:p>
    <w:p w:rsidR="006B4247" w:rsidRDefault="006B4247">
      <w:pPr>
        <w:suppressAutoHyphens w:val="0"/>
      </w:pPr>
    </w:p>
    <w:p w:rsidR="00B55CAE" w:rsidRDefault="00CD544A">
      <w:pPr>
        <w:suppressAutoHyphens w:val="0"/>
      </w:pPr>
      <w:r w:rsidRPr="00CD544A">
        <w:rPr>
          <w:noProof/>
        </w:rPr>
        <w:drawing>
          <wp:inline distT="0" distB="0" distL="0" distR="0" wp14:anchorId="5A4ABC2B" wp14:editId="453F0C74">
            <wp:extent cx="7756411" cy="6116238"/>
            <wp:effectExtent l="952"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7768996" cy="6126162"/>
                    </a:xfrm>
                    <a:prstGeom prst="rect">
                      <a:avLst/>
                    </a:prstGeom>
                  </pic:spPr>
                </pic:pic>
              </a:graphicData>
            </a:graphic>
          </wp:inline>
        </w:drawing>
      </w:r>
      <w:r w:rsidR="00B55CAE">
        <w:br w:type="page"/>
      </w:r>
    </w:p>
    <w:tbl>
      <w:tblPr>
        <w:tblpPr w:leftFromText="142" w:rightFromText="142" w:vertAnchor="text" w:horzAnchor="margin" w:tblpX="-431"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CD544A" w:rsidTr="00835547">
        <w:trPr>
          <w:trHeight w:val="245"/>
        </w:trPr>
        <w:tc>
          <w:tcPr>
            <w:tcW w:w="1555" w:type="dxa"/>
            <w:shd w:val="clear" w:color="auto" w:fill="auto"/>
            <w:tcMar>
              <w:top w:w="0" w:type="dxa"/>
              <w:left w:w="108" w:type="dxa"/>
              <w:bottom w:w="0" w:type="dxa"/>
              <w:right w:w="108" w:type="dxa"/>
            </w:tcMar>
          </w:tcPr>
          <w:p w:rsidR="00CD544A" w:rsidRDefault="00CD544A" w:rsidP="00835547">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CD544A" w:rsidRPr="00835547" w:rsidRDefault="00CD544A" w:rsidP="00835547">
            <w:pPr>
              <w:pStyle w:val="Zhlav"/>
              <w:rPr>
                <w:sz w:val="16"/>
                <w:szCs w:val="16"/>
              </w:rPr>
            </w:pPr>
            <w:r w:rsidRPr="00835547">
              <w:rPr>
                <w:sz w:val="16"/>
                <w:szCs w:val="16"/>
              </w:rPr>
              <w:t>5.5 Plán realizace</w:t>
            </w:r>
          </w:p>
        </w:tc>
      </w:tr>
      <w:tr w:rsidR="00CD544A" w:rsidTr="00835547">
        <w:trPr>
          <w:trHeight w:val="245"/>
        </w:trPr>
        <w:tc>
          <w:tcPr>
            <w:tcW w:w="1555" w:type="dxa"/>
            <w:shd w:val="clear" w:color="auto" w:fill="auto"/>
            <w:tcMar>
              <w:top w:w="0" w:type="dxa"/>
              <w:left w:w="108" w:type="dxa"/>
              <w:bottom w:w="0" w:type="dxa"/>
              <w:right w:w="108" w:type="dxa"/>
            </w:tcMar>
          </w:tcPr>
          <w:p w:rsidR="00CD544A" w:rsidRDefault="00CD544A" w:rsidP="00835547">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CD544A" w:rsidRPr="00835547" w:rsidRDefault="00CD544A" w:rsidP="00835547">
            <w:pPr>
              <w:pStyle w:val="Zhlav"/>
              <w:rPr>
                <w:sz w:val="16"/>
                <w:szCs w:val="16"/>
              </w:rPr>
            </w:pPr>
            <w:r w:rsidRPr="00835547">
              <w:rPr>
                <w:sz w:val="16"/>
                <w:szCs w:val="16"/>
              </w:rPr>
              <w:t>2.2 Blok č. 2 – Plátno obchodního modelu</w:t>
            </w:r>
          </w:p>
        </w:tc>
      </w:tr>
      <w:tr w:rsidR="00CD544A" w:rsidTr="00835547">
        <w:trPr>
          <w:trHeight w:val="252"/>
        </w:trPr>
        <w:tc>
          <w:tcPr>
            <w:tcW w:w="1555" w:type="dxa"/>
            <w:shd w:val="clear" w:color="auto" w:fill="auto"/>
            <w:tcMar>
              <w:top w:w="0" w:type="dxa"/>
              <w:left w:w="108" w:type="dxa"/>
              <w:bottom w:w="0" w:type="dxa"/>
              <w:right w:w="108" w:type="dxa"/>
            </w:tcMar>
          </w:tcPr>
          <w:p w:rsidR="00CD544A" w:rsidRDefault="00CD544A" w:rsidP="00835547">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CD544A" w:rsidRPr="00835547" w:rsidRDefault="00CD544A" w:rsidP="00835547">
            <w:pPr>
              <w:pStyle w:val="Zhlav"/>
              <w:rPr>
                <w:sz w:val="16"/>
                <w:szCs w:val="16"/>
              </w:rPr>
            </w:pPr>
            <w:r w:rsidRPr="00835547">
              <w:rPr>
                <w:sz w:val="16"/>
                <w:szCs w:val="16"/>
              </w:rPr>
              <w:t>2.2.1 Téma 1 – Plán realizace</w:t>
            </w:r>
          </w:p>
        </w:tc>
      </w:tr>
    </w:tbl>
    <w:p w:rsidR="00CD544A" w:rsidRPr="00B04EF9" w:rsidRDefault="00CD544A" w:rsidP="00CD544A">
      <w:pPr>
        <w:pStyle w:val="Nadpis1"/>
      </w:pPr>
      <w:r w:rsidRPr="00B04EF9">
        <w:t xml:space="preserve">Plán realizace </w:t>
      </w:r>
    </w:p>
    <w:p w:rsidR="00CD544A" w:rsidRPr="00B04EF9" w:rsidRDefault="00CD544A" w:rsidP="00CD544A">
      <w:pPr>
        <w:pStyle w:val="Nadpis2"/>
      </w:pPr>
      <w:r w:rsidRPr="00B04EF9">
        <w:t>Metodický komentář</w:t>
      </w:r>
    </w:p>
    <w:p w:rsidR="00CD544A" w:rsidRPr="002745BE" w:rsidRDefault="00D25E0C" w:rsidP="00D25E0C">
      <w:pPr>
        <w:ind w:right="113"/>
        <w:rPr>
          <w:rFonts w:cs="Calibri"/>
          <w:b/>
        </w:rPr>
      </w:pPr>
      <w:r w:rsidRPr="002745BE">
        <w:rPr>
          <w:rFonts w:cs="Calibri"/>
          <w:b/>
        </w:rPr>
        <w:t>Položky plánu realizace:</w:t>
      </w:r>
    </w:p>
    <w:p w:rsidR="00B030E4" w:rsidRPr="002745BE" w:rsidRDefault="00CD544A" w:rsidP="00EC4580">
      <w:pPr>
        <w:pStyle w:val="Odstavecseseznamem"/>
        <w:numPr>
          <w:ilvl w:val="0"/>
          <w:numId w:val="7"/>
        </w:numPr>
        <w:suppressAutoHyphens w:val="0"/>
        <w:jc w:val="both"/>
      </w:pPr>
      <w:r w:rsidRPr="00D25E0C">
        <w:rPr>
          <w:rFonts w:cs="Calibri"/>
          <w:b/>
        </w:rPr>
        <w:t>Jméno firmy</w:t>
      </w:r>
      <w:r w:rsidR="00B030E4">
        <w:rPr>
          <w:rFonts w:cs="Calibri"/>
        </w:rPr>
        <w:t xml:space="preserve">: </w:t>
      </w:r>
      <w:r w:rsidR="00B030E4" w:rsidRPr="002745BE">
        <w:rPr>
          <w:rFonts w:cs="Calibri"/>
        </w:rPr>
        <w:t xml:space="preserve">Jméno vlastního podnikání je zásadní a </w:t>
      </w:r>
      <w:r w:rsidR="002745BE" w:rsidRPr="002745BE">
        <w:rPr>
          <w:rFonts w:cs="Calibri"/>
        </w:rPr>
        <w:t xml:space="preserve">pro </w:t>
      </w:r>
      <w:r w:rsidR="00B030E4" w:rsidRPr="002745BE">
        <w:rPr>
          <w:rFonts w:cs="Calibri"/>
        </w:rPr>
        <w:t>žáky bude jeho vymýšlení prav</w:t>
      </w:r>
      <w:r w:rsidR="008719B7" w:rsidRPr="002745BE">
        <w:rPr>
          <w:rFonts w:cs="Calibri"/>
        </w:rPr>
        <w:t>děpodobně zábavné. Jméno firmy by mělo být srozumitelné a snadno zapamatovatelné a vyslovitelné. V ideálním případě by mělo být již ze jména samotného patrné, v jaké oblastí společnost podniká. Žáci by si měli také zkontrolovat, zda jméno firmy již neexistuje či zda je dostatečně odlišné od názvů firem konkurenčních podniků. Faktorem může být i dostupnost internetových domén.</w:t>
      </w:r>
    </w:p>
    <w:p w:rsidR="008719B7" w:rsidRPr="002745BE" w:rsidRDefault="00CD544A" w:rsidP="008719B7">
      <w:pPr>
        <w:pStyle w:val="Odstavecseseznamem"/>
        <w:numPr>
          <w:ilvl w:val="0"/>
          <w:numId w:val="7"/>
        </w:numPr>
        <w:suppressAutoHyphens w:val="0"/>
        <w:jc w:val="both"/>
      </w:pPr>
      <w:r w:rsidRPr="008719B7">
        <w:rPr>
          <w:rFonts w:cs="Calibri"/>
          <w:b/>
        </w:rPr>
        <w:t>Místo</w:t>
      </w:r>
      <w:r w:rsidR="008719B7">
        <w:rPr>
          <w:rFonts w:cs="Calibri"/>
        </w:rPr>
        <w:t>:</w:t>
      </w:r>
      <w:r w:rsidR="008719B7" w:rsidRPr="008719B7">
        <w:rPr>
          <w:rFonts w:cs="Calibri"/>
          <w:color w:val="FF0000"/>
        </w:rPr>
        <w:t xml:space="preserve"> </w:t>
      </w:r>
      <w:r w:rsidR="008719B7" w:rsidRPr="002745BE">
        <w:rPr>
          <w:rFonts w:cs="Calibri"/>
        </w:rPr>
        <w:t>Tato položka směřuje k místu, ze kterého podnikání bude probíhat</w:t>
      </w:r>
      <w:r w:rsidR="008719B7" w:rsidRPr="002745BE">
        <w:t>. Může se jednat o pronajímané či vlastní prostory, v některých případech může podnikání probíhat i z domu a není třeba speciálních prostor. Žáci by měli místo zvážit v kontextu faktorů jako je cena, lokalita a zákaznický segment. Je-li jejich podnikání závislé na osobní návštěvě zákazníků (např. kavárny, obchody), bude správné umístění klíčové. Zároveň bude třeba dbát na to, aby prostor působil přístupně a profesionálně a vybízel zájemce k návštěvě a využití služeb. V případě, že žáci vymýšlí například aplikace či internetové obchody, lokalita jejich podnikání nehraje tak zásadní roli. V tomto případě mohou žáci dohledávat, kolik přibližně stojí nájmy kanceláří, skladů a dalších prostor v okolí jejich bydliště či školy.</w:t>
      </w:r>
    </w:p>
    <w:p w:rsidR="008719B7" w:rsidRPr="008719B7" w:rsidRDefault="00CD544A" w:rsidP="00EC4580">
      <w:pPr>
        <w:pStyle w:val="Odstavecseseznamem"/>
        <w:numPr>
          <w:ilvl w:val="0"/>
          <w:numId w:val="7"/>
        </w:numPr>
        <w:suppressAutoHyphens w:val="0"/>
        <w:jc w:val="both"/>
      </w:pPr>
      <w:r w:rsidRPr="00D25E0C">
        <w:rPr>
          <w:rFonts w:cs="Calibri"/>
          <w:b/>
        </w:rPr>
        <w:t>Lidé</w:t>
      </w:r>
      <w:r w:rsidR="008719B7">
        <w:rPr>
          <w:rFonts w:cs="Calibri"/>
        </w:rPr>
        <w:t xml:space="preserve">: </w:t>
      </w:r>
      <w:r w:rsidR="008719B7" w:rsidRPr="002745BE">
        <w:rPr>
          <w:rFonts w:cs="Calibri"/>
        </w:rPr>
        <w:t>Lidské</w:t>
      </w:r>
      <w:r w:rsidR="008719B7" w:rsidRPr="002745BE">
        <w:t xml:space="preserve"> zdroje jsou jednou z klíčových oblastí každého podnikání, i když pro některé žáky se mohou jevit jako samozřejmost. Žáci by v této položce měli dostat základní představu, kolik stojí podnikatele někoho zaměstnat, kolik zaměstnanců pro své podnikání nutně potřebují a kde je mohou najít. Může se jednat například o inzerci na portálech jako jsou </w:t>
      </w:r>
      <w:hyperlink r:id="rId18" w:history="1">
        <w:r w:rsidR="00835547" w:rsidRPr="00AA5A5B">
          <w:rPr>
            <w:rStyle w:val="Hypertextovodkaz"/>
          </w:rPr>
          <w:t>www.jobs.cz</w:t>
        </w:r>
      </w:hyperlink>
      <w:r w:rsidR="008719B7">
        <w:rPr>
          <w:color w:val="FF0000"/>
        </w:rPr>
        <w:t xml:space="preserve">, </w:t>
      </w:r>
      <w:hyperlink r:id="rId19" w:history="1">
        <w:r w:rsidR="008719B7" w:rsidRPr="00873898">
          <w:rPr>
            <w:rStyle w:val="Hypertextovodkaz"/>
          </w:rPr>
          <w:t>www.prace.cz</w:t>
        </w:r>
      </w:hyperlink>
      <w:r w:rsidR="008719B7">
        <w:rPr>
          <w:color w:val="FF0000"/>
        </w:rPr>
        <w:t xml:space="preserve"> </w:t>
      </w:r>
      <w:r w:rsidR="008719B7" w:rsidRPr="002745BE">
        <w:t xml:space="preserve">či na sociálních sítích, přes personální agentury apod. Součástí této položky je i úvaha o organizační struktuře jejich podniku. I přes značnou míru abstrakce by si žáci měli uvědomit, že lidé ve firmě zastávají různé pozice, s kterými se pojí různé zodpovědnosti i platové ohodnocení. </w:t>
      </w:r>
      <w:r w:rsidR="008E1BB4" w:rsidRPr="002745BE">
        <w:t xml:space="preserve">Pro žáky může být zajímavá i diskuze na téma snížení nákladů na mzdy. Dá se tato položka rozpočtu nějakým způsobem snížit? Například </w:t>
      </w:r>
      <w:r w:rsidR="008E1BB4" w:rsidRPr="00D25E0C">
        <w:rPr>
          <w:rFonts w:cs="Calibri"/>
        </w:rPr>
        <w:t>shánět pracovníky v okolních zemích, zaměstnat hendikepované zaměstnance a získat dotace na jejich práci atd. Je možné při výběru zaměstnanců preferovat některou určitou skupinu? (takové praktiky jsou samozřejmě na hraně zákona, i to je možné prodiskutovat).</w:t>
      </w:r>
      <w:r w:rsidR="008E1BB4">
        <w:t xml:space="preserve"> </w:t>
      </w:r>
      <w:r w:rsidR="008E1BB4" w:rsidRPr="00D25E0C">
        <w:rPr>
          <w:rFonts w:cs="Calibri"/>
        </w:rPr>
        <w:t xml:space="preserve"> </w:t>
      </w:r>
    </w:p>
    <w:p w:rsidR="00D25E0C" w:rsidRPr="002745BE" w:rsidRDefault="00CD544A" w:rsidP="007445F0">
      <w:pPr>
        <w:pStyle w:val="Odstavecseseznamem"/>
        <w:numPr>
          <w:ilvl w:val="0"/>
          <w:numId w:val="7"/>
        </w:numPr>
        <w:suppressAutoHyphens w:val="0"/>
        <w:jc w:val="both"/>
      </w:pPr>
      <w:r w:rsidRPr="008E1BB4">
        <w:rPr>
          <w:rFonts w:cs="Calibri"/>
          <w:b/>
        </w:rPr>
        <w:t>Zákazníci</w:t>
      </w:r>
      <w:r w:rsidR="008E1BB4" w:rsidRPr="008E1BB4">
        <w:rPr>
          <w:rFonts w:cs="Calibri"/>
        </w:rPr>
        <w:t xml:space="preserve">: </w:t>
      </w:r>
      <w:r w:rsidR="008E1BB4" w:rsidRPr="002745BE">
        <w:rPr>
          <w:rFonts w:cs="Calibri"/>
        </w:rPr>
        <w:t>Zákaznický segment tvoří na plátně obchodního modelu jednu z hlavních částí. Úvaha o zákaznících a jejich potřebách stojí ve středu téměř každé konverzace o vlastním podnikání. Jsou to právě oni, kteří generují zisky a udávají podnikání směr. Zákaznickým segmentům by na plátně obchodního modelu měla být věnována dostatečná pozornost. Během plánu realizace by se žáci měli zamyslet, jak lze zákazníky oslovit a získat je. Zásadním krokem je průzkum trhu (dotazník, internetové šetření, dotazy v terénu atd.). Dále je potřeba rozhodnout o formě propagace firmy – inzeráty, spoty v médiích, sociální sítě, letáky v místě provozování.</w:t>
      </w:r>
      <w:r w:rsidRPr="002745BE">
        <w:rPr>
          <w:rFonts w:cs="Calibri"/>
        </w:rPr>
        <w:t xml:space="preserve"> </w:t>
      </w:r>
    </w:p>
    <w:p w:rsidR="008E1BB4" w:rsidRPr="002745BE" w:rsidRDefault="00CD544A" w:rsidP="00EC4580">
      <w:pPr>
        <w:pStyle w:val="Odstavecseseznamem"/>
        <w:numPr>
          <w:ilvl w:val="0"/>
          <w:numId w:val="7"/>
        </w:numPr>
        <w:suppressAutoHyphens w:val="0"/>
        <w:jc w:val="both"/>
      </w:pPr>
      <w:r w:rsidRPr="00D25E0C">
        <w:rPr>
          <w:rFonts w:cs="Calibri"/>
          <w:b/>
        </w:rPr>
        <w:t>Finanční prostředky</w:t>
      </w:r>
      <w:r w:rsidR="008E1BB4">
        <w:rPr>
          <w:rFonts w:cs="Calibri"/>
          <w:b/>
        </w:rPr>
        <w:t xml:space="preserve">: </w:t>
      </w:r>
      <w:r w:rsidR="008E1BB4" w:rsidRPr="002745BE">
        <w:rPr>
          <w:rFonts w:cs="Calibri"/>
          <w:bCs/>
        </w:rPr>
        <w:t>Oblast financí může být pro žáky nová, nicméně v kontextu podnikání zásadní.</w:t>
      </w:r>
      <w:r w:rsidR="008E1BB4" w:rsidRPr="002745BE">
        <w:t xml:space="preserve"> Žáci by se měli zamyslet, jak lze jejich projekt financovat a jestli je z finančního pohledu životaschopný. Od vlastních zdrojů přes půjčky v bance či využití crowdfunding – všechny tyto způsoby jsou možné cesty se specifickými výhodami a nevýhodami, nad kterými by se žáci měli zamyslet. Dá se začít podnikat bez finančních prostředků? Je výhodnější vzít si půjčku a rozjet podnikání ve velkém, nebo naopak firmu postupně rozšiřovat a šetřit na vstupních nákladech?</w:t>
      </w:r>
    </w:p>
    <w:p w:rsidR="00CD544A" w:rsidRDefault="00CD544A" w:rsidP="00EC4580">
      <w:pPr>
        <w:suppressAutoHyphens w:val="0"/>
        <w:jc w:val="both"/>
        <w:rPr>
          <w:rFonts w:cs="Calibri"/>
        </w:rPr>
      </w:pPr>
      <w:r>
        <w:rPr>
          <w:rFonts w:cs="Calibri"/>
        </w:rPr>
        <w:br w:type="page"/>
      </w:r>
    </w:p>
    <w:tbl>
      <w:tblPr>
        <w:tblpPr w:leftFromText="142" w:rightFromText="142" w:vertAnchor="text" w:horzAnchor="margin" w:tblpX="-431" w:tblpY="-1498"/>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CD544A" w:rsidTr="00835547">
        <w:trPr>
          <w:trHeight w:val="245"/>
        </w:trPr>
        <w:tc>
          <w:tcPr>
            <w:tcW w:w="1555" w:type="dxa"/>
            <w:shd w:val="clear" w:color="auto" w:fill="auto"/>
            <w:tcMar>
              <w:top w:w="0" w:type="dxa"/>
              <w:left w:w="108" w:type="dxa"/>
              <w:bottom w:w="0" w:type="dxa"/>
              <w:right w:w="108" w:type="dxa"/>
            </w:tcMar>
          </w:tcPr>
          <w:p w:rsidR="00CD544A" w:rsidRDefault="00CD544A" w:rsidP="00835547">
            <w:pPr>
              <w:pStyle w:val="Zhlav"/>
              <w:rPr>
                <w:i/>
                <w:iCs/>
                <w:sz w:val="20"/>
                <w:szCs w:val="20"/>
              </w:rPr>
            </w:pPr>
            <w:r>
              <w:rPr>
                <w:i/>
                <w:iCs/>
                <w:sz w:val="20"/>
                <w:szCs w:val="20"/>
              </w:rPr>
              <w:lastRenderedPageBreak/>
              <w:t>Příloha</w:t>
            </w:r>
          </w:p>
        </w:tc>
        <w:tc>
          <w:tcPr>
            <w:tcW w:w="2409" w:type="dxa"/>
            <w:shd w:val="clear" w:color="auto" w:fill="auto"/>
            <w:tcMar>
              <w:top w:w="0" w:type="dxa"/>
              <w:left w:w="108" w:type="dxa"/>
              <w:bottom w:w="0" w:type="dxa"/>
              <w:right w:w="108" w:type="dxa"/>
            </w:tcMar>
          </w:tcPr>
          <w:p w:rsidR="00CD544A" w:rsidRPr="00835547" w:rsidRDefault="00CD544A" w:rsidP="00835547">
            <w:pPr>
              <w:pStyle w:val="Zhlav"/>
              <w:rPr>
                <w:sz w:val="16"/>
                <w:szCs w:val="16"/>
              </w:rPr>
            </w:pPr>
            <w:r w:rsidRPr="00835547">
              <w:rPr>
                <w:sz w:val="16"/>
                <w:szCs w:val="16"/>
              </w:rPr>
              <w:t>5.6 Zásady prezentace</w:t>
            </w:r>
          </w:p>
        </w:tc>
      </w:tr>
      <w:tr w:rsidR="00CD544A" w:rsidTr="00835547">
        <w:trPr>
          <w:trHeight w:val="245"/>
        </w:trPr>
        <w:tc>
          <w:tcPr>
            <w:tcW w:w="1555" w:type="dxa"/>
            <w:shd w:val="clear" w:color="auto" w:fill="auto"/>
            <w:tcMar>
              <w:top w:w="0" w:type="dxa"/>
              <w:left w:w="108" w:type="dxa"/>
              <w:bottom w:w="0" w:type="dxa"/>
              <w:right w:w="108" w:type="dxa"/>
            </w:tcMar>
          </w:tcPr>
          <w:p w:rsidR="00CD544A" w:rsidRDefault="00CD544A" w:rsidP="00835547">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rsidR="00CD544A" w:rsidRPr="00835547" w:rsidRDefault="00CD544A" w:rsidP="00835547">
            <w:pPr>
              <w:pStyle w:val="Zhlav"/>
              <w:rPr>
                <w:sz w:val="16"/>
                <w:szCs w:val="16"/>
              </w:rPr>
            </w:pPr>
            <w:r w:rsidRPr="00835547">
              <w:rPr>
                <w:sz w:val="16"/>
                <w:szCs w:val="16"/>
              </w:rPr>
              <w:t>2.2 Blok č. 2 (Plátno obchodního modelu)</w:t>
            </w:r>
          </w:p>
        </w:tc>
      </w:tr>
      <w:tr w:rsidR="00CD544A" w:rsidTr="00835547">
        <w:trPr>
          <w:trHeight w:val="252"/>
        </w:trPr>
        <w:tc>
          <w:tcPr>
            <w:tcW w:w="1555" w:type="dxa"/>
            <w:shd w:val="clear" w:color="auto" w:fill="auto"/>
            <w:tcMar>
              <w:top w:w="0" w:type="dxa"/>
              <w:left w:w="108" w:type="dxa"/>
              <w:bottom w:w="0" w:type="dxa"/>
              <w:right w:w="108" w:type="dxa"/>
            </w:tcMar>
          </w:tcPr>
          <w:p w:rsidR="00CD544A" w:rsidRDefault="00CD544A" w:rsidP="00835547">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rsidR="00CD544A" w:rsidRPr="00835547" w:rsidRDefault="00CD544A" w:rsidP="00835547">
            <w:pPr>
              <w:pStyle w:val="Zhlav"/>
              <w:rPr>
                <w:sz w:val="16"/>
                <w:szCs w:val="16"/>
              </w:rPr>
            </w:pPr>
            <w:r w:rsidRPr="00835547">
              <w:rPr>
                <w:sz w:val="16"/>
                <w:szCs w:val="16"/>
              </w:rPr>
              <w:t>2.2.3 Téma 3 (Příprava prezentace)</w:t>
            </w:r>
          </w:p>
        </w:tc>
      </w:tr>
    </w:tbl>
    <w:p w:rsidR="00EA4480" w:rsidRDefault="00EA4480" w:rsidP="00EA4480">
      <w:pPr>
        <w:pStyle w:val="Nadpis1"/>
      </w:pPr>
      <w:r>
        <w:t>Zásady prezentace</w:t>
      </w:r>
    </w:p>
    <w:p w:rsidR="00EA4480" w:rsidRDefault="00EA4480" w:rsidP="00EA4480">
      <w:pPr>
        <w:pStyle w:val="Nadpis2"/>
      </w:pPr>
      <w:r>
        <w:t>Metodický komentář</w:t>
      </w:r>
    </w:p>
    <w:p w:rsidR="00431D33" w:rsidRPr="00EA4480" w:rsidRDefault="00CD544A" w:rsidP="00431D33">
      <w:pPr>
        <w:spacing w:after="0" w:line="240" w:lineRule="auto"/>
        <w:ind w:right="113"/>
        <w:jc w:val="both"/>
        <w:rPr>
          <w:rFonts w:cs="Calibri"/>
        </w:rPr>
      </w:pPr>
      <w:r w:rsidRPr="00EA4480">
        <w:rPr>
          <w:rFonts w:cs="Calibri"/>
        </w:rPr>
        <w:t>Při přípravě prezentace může pomoci následující jednoduchý nástroj. Je třeba si odpovědět na 4 základní otázky.</w:t>
      </w:r>
      <w:r w:rsidR="00431D33" w:rsidRPr="00EA4480">
        <w:t xml:space="preserve"> </w:t>
      </w:r>
      <w:r w:rsidR="00431D33" w:rsidRPr="00EA4480">
        <w:rPr>
          <w:rFonts w:cs="Calibri"/>
        </w:rPr>
        <w:t xml:space="preserve"> </w:t>
      </w:r>
    </w:p>
    <w:p w:rsidR="00EA4480" w:rsidRPr="00EA4480" w:rsidRDefault="00EA4480" w:rsidP="00431D33">
      <w:pPr>
        <w:spacing w:after="0" w:line="240" w:lineRule="auto"/>
        <w:ind w:right="113"/>
        <w:jc w:val="both"/>
        <w:rPr>
          <w:rFonts w:cs="Calibri"/>
          <w:b/>
          <w:bCs/>
        </w:rPr>
      </w:pPr>
    </w:p>
    <w:p w:rsidR="0073550C" w:rsidRPr="002745BE" w:rsidRDefault="00CD544A" w:rsidP="0073550C">
      <w:pPr>
        <w:pStyle w:val="Odstavecseseznamem"/>
        <w:numPr>
          <w:ilvl w:val="0"/>
          <w:numId w:val="8"/>
        </w:numPr>
        <w:spacing w:after="0" w:line="240" w:lineRule="auto"/>
        <w:ind w:right="113"/>
        <w:jc w:val="both"/>
        <w:rPr>
          <w:rFonts w:cs="Calibri"/>
          <w:bCs/>
        </w:rPr>
      </w:pPr>
      <w:r w:rsidRPr="002745BE">
        <w:rPr>
          <w:rFonts w:cs="Calibri"/>
          <w:b/>
        </w:rPr>
        <w:t>Co?</w:t>
      </w:r>
      <w:r w:rsidRPr="002745BE">
        <w:rPr>
          <w:rFonts w:cs="Calibri"/>
          <w:bCs/>
        </w:rPr>
        <w:t xml:space="preserve"> - Co budu prezentovat? </w:t>
      </w:r>
    </w:p>
    <w:p w:rsidR="0073550C" w:rsidRPr="002745BE" w:rsidRDefault="0073550C" w:rsidP="0073550C">
      <w:pPr>
        <w:pStyle w:val="Odstavecseseznamem"/>
        <w:numPr>
          <w:ilvl w:val="0"/>
          <w:numId w:val="8"/>
        </w:numPr>
        <w:spacing w:after="0" w:line="240" w:lineRule="auto"/>
        <w:ind w:right="113"/>
        <w:jc w:val="both"/>
        <w:rPr>
          <w:rFonts w:cs="Calibri"/>
          <w:bCs/>
        </w:rPr>
      </w:pPr>
      <w:r w:rsidRPr="002745BE">
        <w:rPr>
          <w:rFonts w:cs="Calibri"/>
          <w:b/>
        </w:rPr>
        <w:t>Komu?</w:t>
      </w:r>
      <w:r w:rsidRPr="002745BE">
        <w:rPr>
          <w:rFonts w:cs="Calibri"/>
          <w:bCs/>
          <w:sz w:val="28"/>
          <w:szCs w:val="28"/>
        </w:rPr>
        <w:t xml:space="preserve"> </w:t>
      </w:r>
      <w:r w:rsidRPr="002745BE">
        <w:rPr>
          <w:rFonts w:cs="Calibri"/>
          <w:bCs/>
        </w:rPr>
        <w:t xml:space="preserve">- Komu budu prezentovat? </w:t>
      </w:r>
    </w:p>
    <w:p w:rsidR="0073550C" w:rsidRPr="002745BE" w:rsidRDefault="0073550C" w:rsidP="0073550C">
      <w:pPr>
        <w:pStyle w:val="Odstavecseseznamem"/>
        <w:numPr>
          <w:ilvl w:val="0"/>
          <w:numId w:val="8"/>
        </w:numPr>
        <w:spacing w:after="0" w:line="240" w:lineRule="auto"/>
        <w:ind w:right="113"/>
        <w:jc w:val="both"/>
        <w:rPr>
          <w:rFonts w:cs="Calibri"/>
          <w:bCs/>
        </w:rPr>
      </w:pPr>
      <w:r w:rsidRPr="002745BE">
        <w:rPr>
          <w:rFonts w:cs="Calibri"/>
          <w:b/>
        </w:rPr>
        <w:t>Kde?</w:t>
      </w:r>
      <w:r w:rsidRPr="002745BE">
        <w:rPr>
          <w:rFonts w:cs="Calibri"/>
          <w:bCs/>
          <w:sz w:val="28"/>
          <w:szCs w:val="28"/>
        </w:rPr>
        <w:t xml:space="preserve"> </w:t>
      </w:r>
      <w:r w:rsidRPr="002745BE">
        <w:rPr>
          <w:rFonts w:cs="Calibri"/>
          <w:bCs/>
        </w:rPr>
        <w:t>- Kde budu prezentovat?</w:t>
      </w:r>
    </w:p>
    <w:p w:rsidR="0073550C" w:rsidRPr="002745BE" w:rsidRDefault="0073550C" w:rsidP="0073550C">
      <w:pPr>
        <w:pStyle w:val="Odstavecseseznamem"/>
        <w:numPr>
          <w:ilvl w:val="0"/>
          <w:numId w:val="8"/>
        </w:numPr>
        <w:pBdr>
          <w:bottom w:val="single" w:sz="6" w:space="1" w:color="auto"/>
        </w:pBdr>
        <w:spacing w:after="0" w:line="240" w:lineRule="auto"/>
        <w:ind w:right="113"/>
        <w:jc w:val="both"/>
        <w:rPr>
          <w:rFonts w:cs="Calibri"/>
          <w:bCs/>
        </w:rPr>
      </w:pPr>
      <w:r w:rsidRPr="002745BE">
        <w:rPr>
          <w:rFonts w:cs="Calibri"/>
          <w:b/>
        </w:rPr>
        <w:t>Jak?</w:t>
      </w:r>
      <w:r w:rsidRPr="002745BE">
        <w:rPr>
          <w:rFonts w:cs="Calibri"/>
          <w:bCs/>
          <w:sz w:val="28"/>
          <w:szCs w:val="28"/>
        </w:rPr>
        <w:t xml:space="preserve"> </w:t>
      </w:r>
      <w:r w:rsidRPr="002745BE">
        <w:rPr>
          <w:rFonts w:cs="Calibri"/>
          <w:bCs/>
        </w:rPr>
        <w:t>- Jakým způsobem pospojuji informace, které chci předat.</w:t>
      </w:r>
    </w:p>
    <w:p w:rsidR="0073550C" w:rsidRPr="0073550C" w:rsidRDefault="0073550C" w:rsidP="0073550C">
      <w:pPr>
        <w:spacing w:after="0" w:line="240" w:lineRule="auto"/>
        <w:ind w:right="113"/>
        <w:jc w:val="both"/>
        <w:rPr>
          <w:rFonts w:cs="Calibri"/>
          <w:color w:val="FF0000"/>
        </w:rPr>
      </w:pPr>
    </w:p>
    <w:p w:rsidR="00D613DE" w:rsidRPr="00D613DE" w:rsidRDefault="004E3992" w:rsidP="00D613DE">
      <w:pPr>
        <w:pStyle w:val="Odstavecseseznamem"/>
        <w:numPr>
          <w:ilvl w:val="0"/>
          <w:numId w:val="10"/>
        </w:numPr>
        <w:shd w:val="clear" w:color="auto" w:fill="5DAEBC"/>
        <w:spacing w:after="120" w:line="240" w:lineRule="auto"/>
        <w:ind w:left="284" w:hanging="284"/>
        <w:jc w:val="both"/>
        <w:rPr>
          <w:rFonts w:cs="Calibri"/>
          <w:b/>
          <w:bCs/>
          <w:color w:val="FFFFFF" w:themeColor="background1"/>
          <w:sz w:val="28"/>
          <w:szCs w:val="28"/>
        </w:rPr>
      </w:pPr>
      <w:r w:rsidRPr="00D613DE">
        <w:rPr>
          <w:rFonts w:cs="Calibri"/>
          <w:b/>
          <w:bCs/>
          <w:color w:val="FFFFFF" w:themeColor="background1"/>
          <w:sz w:val="28"/>
          <w:szCs w:val="28"/>
        </w:rPr>
        <w:t xml:space="preserve">CO? </w:t>
      </w:r>
    </w:p>
    <w:p w:rsidR="00D613DE" w:rsidRPr="00D374D3" w:rsidRDefault="00CD544A" w:rsidP="00790BD2">
      <w:pPr>
        <w:spacing w:after="200" w:line="240" w:lineRule="auto"/>
        <w:ind w:right="113"/>
        <w:jc w:val="both"/>
        <w:rPr>
          <w:rFonts w:cs="Calibri"/>
        </w:rPr>
      </w:pPr>
      <w:r w:rsidRPr="00D374D3">
        <w:rPr>
          <w:rFonts w:cs="Calibri"/>
        </w:rPr>
        <w:t>P</w:t>
      </w:r>
      <w:r w:rsidR="0073550C" w:rsidRPr="00D374D3">
        <w:rPr>
          <w:rFonts w:cs="Calibri"/>
        </w:rPr>
        <w:t>ři prezentaci vždycky platí, že méně je více. P</w:t>
      </w:r>
      <w:r w:rsidRPr="00D374D3">
        <w:rPr>
          <w:rFonts w:cs="Calibri"/>
        </w:rPr>
        <w:t xml:space="preserve">látno obchodního modelu </w:t>
      </w:r>
      <w:r w:rsidR="0073550C" w:rsidRPr="00D374D3">
        <w:rPr>
          <w:rFonts w:cs="Calibri"/>
        </w:rPr>
        <w:t>je však</w:t>
      </w:r>
      <w:r w:rsidRPr="00D374D3">
        <w:rPr>
          <w:rFonts w:cs="Calibri"/>
        </w:rPr>
        <w:t xml:space="preserve"> poměrně rozsáhlé, s velkým množstvím informací</w:t>
      </w:r>
      <w:r w:rsidR="0073550C" w:rsidRPr="00D374D3">
        <w:rPr>
          <w:rFonts w:cs="Calibri"/>
        </w:rPr>
        <w:t>, a proto je pro</w:t>
      </w:r>
      <w:r w:rsidRPr="00D374D3">
        <w:rPr>
          <w:rFonts w:cs="Calibri"/>
        </w:rPr>
        <w:t xml:space="preserve"> prezentaci nejlepší vybrat klíčové informace, pouze to nejpodstatnější</w:t>
      </w:r>
      <w:r w:rsidR="0073550C" w:rsidRPr="00D374D3">
        <w:rPr>
          <w:rFonts w:cs="Calibri"/>
        </w:rPr>
        <w:t xml:space="preserve">. Důležité je </w:t>
      </w:r>
      <w:r w:rsidRPr="00D374D3">
        <w:rPr>
          <w:rFonts w:cs="Calibri"/>
        </w:rPr>
        <w:t>zaměřit</w:t>
      </w:r>
      <w:r w:rsidR="00D374D3" w:rsidRPr="00D374D3">
        <w:rPr>
          <w:rFonts w:cs="Calibri"/>
        </w:rPr>
        <w:t xml:space="preserve"> se</w:t>
      </w:r>
      <w:r w:rsidRPr="00D374D3">
        <w:rPr>
          <w:rFonts w:cs="Calibri"/>
        </w:rPr>
        <w:t xml:space="preserve"> na propojení </w:t>
      </w:r>
      <w:r w:rsidR="0073550C" w:rsidRPr="00D374D3">
        <w:rPr>
          <w:rFonts w:cs="Calibri"/>
        </w:rPr>
        <w:t xml:space="preserve">informací </w:t>
      </w:r>
      <w:r w:rsidRPr="00D374D3">
        <w:rPr>
          <w:rFonts w:cs="Calibri"/>
        </w:rPr>
        <w:t xml:space="preserve">do logického celku. </w:t>
      </w:r>
      <w:r w:rsidR="0073550C" w:rsidRPr="00D374D3">
        <w:rPr>
          <w:rFonts w:cs="Calibri"/>
        </w:rPr>
        <w:t>N</w:t>
      </w:r>
      <w:r w:rsidRPr="00D374D3">
        <w:rPr>
          <w:rFonts w:cs="Calibri"/>
        </w:rPr>
        <w:t xml:space="preserve">ejlepší </w:t>
      </w:r>
      <w:r w:rsidR="0073550C" w:rsidRPr="00D374D3">
        <w:rPr>
          <w:rFonts w:cs="Calibri"/>
        </w:rPr>
        <w:t xml:space="preserve">bude </w:t>
      </w:r>
      <w:r w:rsidRPr="00D374D3">
        <w:rPr>
          <w:rFonts w:cs="Calibri"/>
        </w:rPr>
        <w:t>začít ústředním polem Hodnotové nabídky a pokračovat dále, podobně jako jsme to viděli u prezentace plátna obchodního modelu firmy Facebook.</w:t>
      </w:r>
      <w:r w:rsidR="00431D33" w:rsidRPr="00D374D3">
        <w:t xml:space="preserve"> </w:t>
      </w:r>
      <w:r w:rsidR="00D613DE" w:rsidRPr="00D374D3">
        <w:t xml:space="preserve">Plátno obchodního modelu dává prezentaci jakousi strukturu, což na jednu stranu usnadňuje práci, na druhou stranu je potřeba jednotlivá pole dobře promyslet a umět srozumitelně vysvětlit vazby mezi nimi. Právě dynamika a vztahy mezi jednotlivými prvky může být hlavní obsahovou náplní prezentace. </w:t>
      </w:r>
    </w:p>
    <w:p w:rsidR="00D613DE" w:rsidRPr="00D613DE" w:rsidRDefault="004E3992" w:rsidP="00D613DE">
      <w:pPr>
        <w:pStyle w:val="Odstavecseseznamem"/>
        <w:numPr>
          <w:ilvl w:val="0"/>
          <w:numId w:val="10"/>
        </w:numPr>
        <w:shd w:val="clear" w:color="auto" w:fill="5DAEBC"/>
        <w:spacing w:after="120" w:line="240" w:lineRule="auto"/>
        <w:ind w:left="284" w:hanging="284"/>
        <w:jc w:val="both"/>
        <w:rPr>
          <w:rFonts w:cs="Calibri"/>
          <w:b/>
          <w:bCs/>
          <w:color w:val="FFFFFF" w:themeColor="background1"/>
          <w:sz w:val="28"/>
          <w:szCs w:val="28"/>
        </w:rPr>
      </w:pPr>
      <w:r w:rsidRPr="00D613DE">
        <w:rPr>
          <w:rFonts w:cs="Calibri"/>
          <w:b/>
          <w:bCs/>
          <w:color w:val="FFFFFF" w:themeColor="background1"/>
          <w:sz w:val="28"/>
          <w:szCs w:val="28"/>
        </w:rPr>
        <w:t xml:space="preserve">KOMU? </w:t>
      </w:r>
    </w:p>
    <w:p w:rsidR="00F6050C" w:rsidRPr="00D374D3" w:rsidRDefault="00F6050C" w:rsidP="00865A24">
      <w:pPr>
        <w:spacing w:after="120" w:line="240" w:lineRule="auto"/>
        <w:ind w:right="113"/>
        <w:jc w:val="both"/>
        <w:rPr>
          <w:rFonts w:cs="Calibri"/>
        </w:rPr>
      </w:pPr>
      <w:r w:rsidRPr="00D374D3">
        <w:rPr>
          <w:rFonts w:cs="Calibri"/>
        </w:rPr>
        <w:t xml:space="preserve">Otázka komu? směřuje na složení publika. I když se to na první pohled nemusí zdát, publikum ovlivňuje při přípravě prezentací řadu věcí. Jednou z nich je například volba slovní zásoby. Žáci budou během vzdělávacího programu prezentovat pravděpodobně před svými spolužáky, případně před zástupci města, rodiči, dalšími žáky ve škole (záleží na možnostech školy a celkovém pojetí závěrečného bloku programu. </w:t>
      </w:r>
      <w:r w:rsidR="00865A24" w:rsidRPr="00D374D3">
        <w:rPr>
          <w:rFonts w:cs="Calibri"/>
        </w:rPr>
        <w:t xml:space="preserve">Z předpokládaného složení publika je zřejmé, že se nebude jednat o odborníky na tematiku sociálního podnikání, zvolená slovní zásoba by s tímto měla počítat. Žáci by se měli vyhnout nesrozumitelným termínům, odborné výrazy by měli během prezentace vysvětlit, </w:t>
      </w:r>
      <w:r w:rsidR="008803AD" w:rsidRPr="00D374D3">
        <w:rPr>
          <w:rFonts w:cs="Calibri"/>
        </w:rPr>
        <w:t xml:space="preserve">používat jednoduché věty, </w:t>
      </w:r>
      <w:r w:rsidR="00865A24" w:rsidRPr="00D374D3">
        <w:rPr>
          <w:rFonts w:cs="Calibri"/>
        </w:rPr>
        <w:t>neměli by se bát vysvětlovat i věci, které se jim díky informacím v programu zdají základní. Samozřejmostí je i spisovná mluva.</w:t>
      </w:r>
    </w:p>
    <w:p w:rsidR="00865A24" w:rsidRPr="00D374D3" w:rsidRDefault="00865A24" w:rsidP="00790BD2">
      <w:pPr>
        <w:spacing w:after="200" w:line="240" w:lineRule="auto"/>
        <w:ind w:right="113"/>
        <w:jc w:val="both"/>
        <w:rPr>
          <w:rFonts w:cs="Calibri"/>
        </w:rPr>
      </w:pPr>
      <w:r w:rsidRPr="00D374D3">
        <w:rPr>
          <w:rFonts w:cs="Calibri"/>
        </w:rPr>
        <w:t>Otázka publika je s</w:t>
      </w:r>
      <w:r w:rsidR="008803AD" w:rsidRPr="00D374D3">
        <w:rPr>
          <w:rFonts w:cs="Calibri"/>
        </w:rPr>
        <w:t xml:space="preserve">pojená i s mírou zapojení posluchačů během prezentace. Žáci by si měli předem určit, jestli chtějí publikum během prezentace zapojit (např. skrze otázky: „Zjišťujete si, zda je v podniku fair trade káva?“), nebo nechat prostor na dotazy a komentáře až na konec. Zapojení během prezentace může být vítaným ozvláštněním, nicméně může být pro žáky náročné. Prezentující se tak dostávají částečně do role moderátora hromadné diskuze (v případě, že se nejedná pouze o rétorické otázky), což </w:t>
      </w:r>
      <w:r w:rsidR="00790BD2" w:rsidRPr="00D374D3">
        <w:rPr>
          <w:rFonts w:cs="Calibri"/>
        </w:rPr>
        <w:t>vyžaduje řadu dovedností, které nebyly v programu cíleně rozvíjeny.</w:t>
      </w:r>
    </w:p>
    <w:p w:rsidR="00D613DE" w:rsidRPr="00D613DE" w:rsidRDefault="004E3992" w:rsidP="00D613DE">
      <w:pPr>
        <w:pStyle w:val="Odstavecseseznamem"/>
        <w:numPr>
          <w:ilvl w:val="0"/>
          <w:numId w:val="10"/>
        </w:numPr>
        <w:shd w:val="clear" w:color="auto" w:fill="5DAEBC"/>
        <w:spacing w:after="120" w:line="240" w:lineRule="auto"/>
        <w:ind w:left="284" w:hanging="284"/>
        <w:jc w:val="both"/>
        <w:rPr>
          <w:rFonts w:cs="Calibri"/>
          <w:b/>
          <w:bCs/>
          <w:color w:val="FFFFFF" w:themeColor="background1"/>
          <w:sz w:val="28"/>
          <w:szCs w:val="28"/>
        </w:rPr>
      </w:pPr>
      <w:r w:rsidRPr="00D613DE">
        <w:rPr>
          <w:rFonts w:cs="Calibri"/>
          <w:b/>
          <w:bCs/>
          <w:color w:val="FFFFFF" w:themeColor="background1"/>
          <w:sz w:val="28"/>
          <w:szCs w:val="28"/>
        </w:rPr>
        <w:t xml:space="preserve">KDE? </w:t>
      </w:r>
    </w:p>
    <w:p w:rsidR="0097512B" w:rsidRPr="00D374D3" w:rsidRDefault="0097512B" w:rsidP="0097512B">
      <w:pPr>
        <w:spacing w:after="120" w:line="240" w:lineRule="auto"/>
        <w:ind w:right="113"/>
        <w:jc w:val="both"/>
        <w:rPr>
          <w:rFonts w:cs="Calibri"/>
        </w:rPr>
      </w:pPr>
      <w:r w:rsidRPr="00D374D3">
        <w:rPr>
          <w:rFonts w:cs="Calibri"/>
        </w:rPr>
        <w:t>Otázka kde? směřuje na místo prezentace, materiální zázemí, technické vybavení a případné pomůcky. I když se se světem byznysu často pojí prezentace připravená v PowerPointu či obdobném nástroji, žáci by si měli uvědomit, že to není podmínkou. Prezentace můžou proběhnout bez jakýchkoliv pomůcek a technických prvků, nebo mohou tyto aspekty začlenit. Základem je uvědomění, že jakékoliv vybavení a pomůcky jsou doplněním prezentace, ale základem je vždy samotný prezentující, obsah prezentace a způsob jeho předání. Vizuální materiál (jako prezentace v PowerPointu) je pomůckou, neměla by ale sebrat veškerou pozornost. Informace na snímcích by měly být pouze naznačené (např. v bodech), cílem není za</w:t>
      </w:r>
      <w:r w:rsidR="00D374D3">
        <w:rPr>
          <w:rFonts w:cs="Calibri"/>
        </w:rPr>
        <w:t>ps</w:t>
      </w:r>
      <w:r w:rsidRPr="00D374D3">
        <w:rPr>
          <w:rFonts w:cs="Calibri"/>
        </w:rPr>
        <w:t xml:space="preserve">at obsah prezentace slovo od slova. Zrovna tak grafické zpracování by nemělo být rušivé, písmo </w:t>
      </w:r>
      <w:r w:rsidRPr="00D374D3">
        <w:rPr>
          <w:rFonts w:cs="Calibri"/>
        </w:rPr>
        <w:lastRenderedPageBreak/>
        <w:t>by mělo být dobře čitelné (doporučuje se bezpatkové), barevné kombinace písma a pozadí by měly být pečlivě zvolené (přílišné barevné kombinace působí rušivě).</w:t>
      </w:r>
    </w:p>
    <w:p w:rsidR="0097512B" w:rsidRPr="00D374D3" w:rsidRDefault="0097512B" w:rsidP="0097512B">
      <w:pPr>
        <w:spacing w:after="200" w:line="240" w:lineRule="auto"/>
        <w:ind w:right="113"/>
        <w:jc w:val="both"/>
        <w:rPr>
          <w:rFonts w:cs="Calibri"/>
        </w:rPr>
      </w:pPr>
      <w:r w:rsidRPr="00D374D3">
        <w:rPr>
          <w:rFonts w:cs="Calibri"/>
        </w:rPr>
        <w:t xml:space="preserve">Roli při přípravě a realizaci prezentace hraje i prostor, ve kterém prezentování probíhá. Prezentace ve velkých místnostech, aulách a sálech bude od prezentujících vyžadovat jiný přístup (hlasitější projev, používání mikrofonů, náročnější kontakt s publikem), než prezentace v menší místnosti. </w:t>
      </w:r>
    </w:p>
    <w:p w:rsidR="00D613DE" w:rsidRPr="00D613DE" w:rsidRDefault="004E3992" w:rsidP="00D613DE">
      <w:pPr>
        <w:pStyle w:val="Odstavecseseznamem"/>
        <w:numPr>
          <w:ilvl w:val="0"/>
          <w:numId w:val="10"/>
        </w:numPr>
        <w:shd w:val="clear" w:color="auto" w:fill="5DAEBC"/>
        <w:spacing w:after="120" w:line="240" w:lineRule="auto"/>
        <w:ind w:left="284" w:hanging="284"/>
        <w:jc w:val="both"/>
        <w:rPr>
          <w:rFonts w:cs="Calibri"/>
          <w:b/>
          <w:bCs/>
          <w:color w:val="FFFFFF" w:themeColor="background1"/>
          <w:sz w:val="28"/>
          <w:szCs w:val="28"/>
        </w:rPr>
      </w:pPr>
      <w:r w:rsidRPr="00D613DE">
        <w:rPr>
          <w:rFonts w:cs="Calibri"/>
          <w:b/>
          <w:bCs/>
          <w:color w:val="FFFFFF" w:themeColor="background1"/>
          <w:sz w:val="28"/>
          <w:szCs w:val="28"/>
        </w:rPr>
        <w:t xml:space="preserve">JAK? </w:t>
      </w:r>
    </w:p>
    <w:p w:rsidR="008F551F" w:rsidRPr="00D374D3" w:rsidRDefault="008F551F" w:rsidP="00AC37BB">
      <w:pPr>
        <w:spacing w:after="120" w:line="240" w:lineRule="auto"/>
        <w:ind w:right="113"/>
        <w:jc w:val="both"/>
        <w:rPr>
          <w:rFonts w:cs="Calibri"/>
        </w:rPr>
      </w:pPr>
      <w:r w:rsidRPr="00D374D3">
        <w:rPr>
          <w:rFonts w:cs="Calibri"/>
        </w:rPr>
        <w:t>Otázka jak? částečně souvisí s první otázkou týkající se obsahu prezentace. Zde je ale důraz na řazení informací tak, aby jejich prezentování publiku dávalo co největší smysl. Žáci by měli</w:t>
      </w:r>
      <w:r w:rsidR="00AC37BB" w:rsidRPr="00D374D3">
        <w:rPr>
          <w:rFonts w:cs="Calibri"/>
        </w:rPr>
        <w:t xml:space="preserve"> obsah své prezentace zjednodušit, tak aby bylo sdělení pro publikum co nejsrozumitelnější. Zároveň by měli zvážit vztahy mezi informacemi a prostředky, které publiku pomůžou sdělení pochytit a zapamatovat si. Může se jednat například o zařazení obrázku, grafu, videa apod.</w:t>
      </w:r>
    </w:p>
    <w:p w:rsidR="004E3992" w:rsidRPr="00D374D3" w:rsidRDefault="00AC37BB" w:rsidP="00AC37BB">
      <w:pPr>
        <w:spacing w:after="200" w:line="240" w:lineRule="auto"/>
        <w:ind w:right="113"/>
        <w:jc w:val="both"/>
        <w:rPr>
          <w:rFonts w:cs="Calibri"/>
        </w:rPr>
      </w:pPr>
      <w:r w:rsidRPr="00D374D3">
        <w:rPr>
          <w:rFonts w:cs="Calibri"/>
        </w:rPr>
        <w:t xml:space="preserve">S touto otázkou se pojí také práce s časem. Prezentování plátna obchodního modelu s důkladným vysvětlením všech polí může být časově náročné, žáci by tak měli zvážit, jak celou prezentaci pojmout a zda ji nerozdělit do oddělených částí s výraznými předěly. Je </w:t>
      </w:r>
      <w:r w:rsidR="00CD544A" w:rsidRPr="00D613DE">
        <w:rPr>
          <w:rFonts w:cs="Calibri"/>
        </w:rPr>
        <w:t>možné měnit grafické pomůcky, styl prezentace, vložit vtipnou anekdotu, cokoliv, co naruší monotónnost prezentace.</w:t>
      </w:r>
      <w:r>
        <w:rPr>
          <w:rFonts w:cs="Calibri"/>
        </w:rPr>
        <w:t xml:space="preserve"> </w:t>
      </w:r>
      <w:r w:rsidRPr="00D374D3">
        <w:rPr>
          <w:rFonts w:cs="Calibri"/>
        </w:rPr>
        <w:t>Jako nejjednodušší a nejpřirozenější předěl se nabízí výměna prezentujících a jejich vzájemné předání si slova.</w:t>
      </w:r>
    </w:p>
    <w:p w:rsidR="004E3992" w:rsidRPr="00790BD2" w:rsidRDefault="00790BD2" w:rsidP="00AC37BB">
      <w:pPr>
        <w:shd w:val="clear" w:color="auto" w:fill="5DAEBC"/>
        <w:spacing w:after="120" w:line="240" w:lineRule="auto"/>
        <w:ind w:right="113"/>
        <w:jc w:val="both"/>
        <w:rPr>
          <w:rFonts w:cs="Calibri"/>
          <w:b/>
          <w:bCs/>
          <w:color w:val="FFFFFF" w:themeColor="background1"/>
          <w:sz w:val="28"/>
          <w:szCs w:val="28"/>
        </w:rPr>
      </w:pPr>
      <w:r>
        <w:rPr>
          <w:rFonts w:cs="Calibri"/>
          <w:b/>
          <w:bCs/>
          <w:color w:val="FFFFFF" w:themeColor="background1"/>
          <w:sz w:val="28"/>
          <w:szCs w:val="28"/>
        </w:rPr>
        <w:t>DOPLŇUJÍCÍ TIPY</w:t>
      </w:r>
    </w:p>
    <w:p w:rsidR="004E3992" w:rsidRPr="008F1D94" w:rsidRDefault="00AC37BB" w:rsidP="00AC37BB">
      <w:pPr>
        <w:spacing w:after="120" w:line="240" w:lineRule="auto"/>
        <w:ind w:right="113"/>
        <w:jc w:val="both"/>
        <w:rPr>
          <w:rFonts w:cs="Calibri"/>
        </w:rPr>
      </w:pPr>
      <w:r w:rsidRPr="008F1D94">
        <w:rPr>
          <w:rFonts w:cs="Calibri"/>
        </w:rPr>
        <w:t xml:space="preserve">Vyučující by měl žákům připomenout i základy prezentačních dovedností, které pro ně pravděpodobně nebudou novinkou, ale na které je důležité během prezentování myslet. Základním tipem je udržování očního kontaktu s publikem. Žáci by měli navazovat oční kontakt s různými členy publika a nesoustředit se pouze na několik vybraných jedinců. V případě, že jsou žáci nervózní a udržování očního kontaktu je pro ně náročné a nepřirozené, může jim vyučující poradit jednoduchý trik: koukat se těsně nad hlavy prezentujících. </w:t>
      </w:r>
    </w:p>
    <w:p w:rsidR="00AC37BB" w:rsidRPr="008F1D94" w:rsidRDefault="00AC37BB" w:rsidP="00431D33">
      <w:pPr>
        <w:spacing w:after="0" w:line="240" w:lineRule="auto"/>
        <w:ind w:right="113"/>
        <w:jc w:val="both"/>
        <w:rPr>
          <w:rFonts w:cs="Calibri"/>
        </w:rPr>
      </w:pPr>
      <w:r w:rsidRPr="008F1D94">
        <w:rPr>
          <w:rFonts w:cs="Calibri"/>
        </w:rPr>
        <w:t xml:space="preserve">Dalším tipem je vyvarovat se přílišné gestikulace, která by pro publikum mohla být rušivým elementem. Vyučující může žákům poradit další trik </w:t>
      </w:r>
      <w:r w:rsidR="0012622A" w:rsidRPr="008F1D94">
        <w:rPr>
          <w:rFonts w:cs="Calibri"/>
        </w:rPr>
        <w:t>–</w:t>
      </w:r>
      <w:r w:rsidRPr="008F1D94">
        <w:rPr>
          <w:rFonts w:cs="Calibri"/>
        </w:rPr>
        <w:t xml:space="preserve"> </w:t>
      </w:r>
      <w:r w:rsidR="0012622A" w:rsidRPr="008F1D94">
        <w:rPr>
          <w:rFonts w:cs="Calibri"/>
        </w:rPr>
        <w:t xml:space="preserve">mít v ruce tužku či obdobný předmět. Tím se omezí přílišné gestikulování z nervozity a prezentující se bude cítit jistěji. </w:t>
      </w:r>
    </w:p>
    <w:p w:rsidR="00AC37BB" w:rsidRDefault="00AC37BB" w:rsidP="00431D33">
      <w:pPr>
        <w:spacing w:after="0" w:line="240" w:lineRule="auto"/>
        <w:ind w:right="113"/>
        <w:jc w:val="both"/>
        <w:rPr>
          <w:rFonts w:cs="Calibri"/>
        </w:rPr>
      </w:pPr>
    </w:p>
    <w:p w:rsidR="00AC37BB" w:rsidRDefault="00AC37BB" w:rsidP="00431D33">
      <w:pPr>
        <w:spacing w:after="0" w:line="240" w:lineRule="auto"/>
        <w:ind w:right="113"/>
        <w:jc w:val="both"/>
        <w:rPr>
          <w:rFonts w:cs="Calibri"/>
        </w:rPr>
      </w:pPr>
    </w:p>
    <w:p w:rsidR="006C5A76" w:rsidRDefault="006C5A76" w:rsidP="00431D33">
      <w:pPr>
        <w:spacing w:after="0" w:line="240" w:lineRule="auto"/>
        <w:ind w:right="113"/>
        <w:jc w:val="both"/>
        <w:rPr>
          <w:b/>
        </w:rPr>
      </w:pPr>
    </w:p>
    <w:p w:rsidR="006C5A76" w:rsidRDefault="006C5A76" w:rsidP="00431D33">
      <w:pPr>
        <w:spacing w:after="0" w:line="240" w:lineRule="auto"/>
        <w:ind w:right="113"/>
        <w:jc w:val="both"/>
        <w:rPr>
          <w:b/>
        </w:rPr>
      </w:pPr>
    </w:p>
    <w:p w:rsidR="006C5A76" w:rsidRDefault="006C5A76" w:rsidP="00431D33">
      <w:pPr>
        <w:spacing w:after="0" w:line="240" w:lineRule="auto"/>
        <w:ind w:right="113"/>
        <w:jc w:val="both"/>
        <w:rPr>
          <w:b/>
        </w:rPr>
      </w:pPr>
    </w:p>
    <w:p w:rsidR="006C5A76" w:rsidRDefault="006C5A76" w:rsidP="00431D33">
      <w:pPr>
        <w:spacing w:after="0" w:line="240" w:lineRule="auto"/>
        <w:ind w:right="113"/>
        <w:jc w:val="both"/>
        <w:rPr>
          <w:b/>
        </w:rPr>
      </w:pPr>
    </w:p>
    <w:p w:rsidR="006C5A76" w:rsidRDefault="006C5A76" w:rsidP="00431D33">
      <w:pPr>
        <w:spacing w:after="0" w:line="240" w:lineRule="auto"/>
        <w:ind w:right="113"/>
        <w:jc w:val="both"/>
        <w:rPr>
          <w:b/>
        </w:rPr>
      </w:pPr>
    </w:p>
    <w:p w:rsidR="006C5A76" w:rsidRDefault="006C5A76" w:rsidP="00431D33">
      <w:pPr>
        <w:spacing w:after="0" w:line="240" w:lineRule="auto"/>
        <w:ind w:right="113"/>
        <w:jc w:val="both"/>
        <w:rPr>
          <w:b/>
        </w:rPr>
      </w:pPr>
    </w:p>
    <w:p w:rsidR="006C5A76" w:rsidRDefault="006C5A76" w:rsidP="00431D33">
      <w:pPr>
        <w:spacing w:after="0" w:line="240" w:lineRule="auto"/>
        <w:ind w:right="113"/>
        <w:jc w:val="both"/>
        <w:rPr>
          <w:b/>
        </w:rPr>
      </w:pPr>
    </w:p>
    <w:p w:rsidR="006C5A76" w:rsidRDefault="006C5A76" w:rsidP="00431D33">
      <w:pPr>
        <w:spacing w:after="0" w:line="240" w:lineRule="auto"/>
        <w:ind w:right="113"/>
        <w:jc w:val="both"/>
        <w:rPr>
          <w:b/>
        </w:rPr>
      </w:pPr>
    </w:p>
    <w:p w:rsidR="006C5A76" w:rsidRDefault="006C5A76" w:rsidP="00431D33">
      <w:pPr>
        <w:spacing w:after="0" w:line="240" w:lineRule="auto"/>
        <w:ind w:right="113"/>
        <w:jc w:val="both"/>
        <w:rPr>
          <w:b/>
        </w:rPr>
      </w:pPr>
    </w:p>
    <w:p w:rsidR="006C5A76" w:rsidRDefault="006C5A76" w:rsidP="00431D33">
      <w:pPr>
        <w:spacing w:after="0" w:line="240" w:lineRule="auto"/>
        <w:ind w:right="113"/>
        <w:jc w:val="both"/>
        <w:rPr>
          <w:b/>
        </w:rPr>
      </w:pPr>
    </w:p>
    <w:p w:rsidR="006C5A76" w:rsidRDefault="006C5A76" w:rsidP="00431D33">
      <w:pPr>
        <w:spacing w:after="0" w:line="240" w:lineRule="auto"/>
        <w:ind w:right="113"/>
        <w:jc w:val="both"/>
        <w:rPr>
          <w:b/>
        </w:rPr>
      </w:pPr>
    </w:p>
    <w:p w:rsidR="006C5A76" w:rsidRDefault="006C5A76" w:rsidP="00431D33">
      <w:pPr>
        <w:spacing w:after="0" w:line="240" w:lineRule="auto"/>
        <w:ind w:right="113"/>
        <w:jc w:val="both"/>
        <w:rPr>
          <w:b/>
        </w:rPr>
      </w:pPr>
    </w:p>
    <w:p w:rsidR="006C5A76" w:rsidRDefault="006C5A76" w:rsidP="00431D33">
      <w:pPr>
        <w:spacing w:after="0" w:line="240" w:lineRule="auto"/>
        <w:ind w:right="113"/>
        <w:jc w:val="both"/>
        <w:rPr>
          <w:b/>
        </w:rPr>
      </w:pPr>
    </w:p>
    <w:p w:rsidR="006C5A76" w:rsidRDefault="006C5A76" w:rsidP="00431D33">
      <w:pPr>
        <w:spacing w:after="0" w:line="240" w:lineRule="auto"/>
        <w:ind w:right="113"/>
        <w:jc w:val="both"/>
        <w:rPr>
          <w:b/>
        </w:rPr>
      </w:pPr>
    </w:p>
    <w:p w:rsidR="006C5A76" w:rsidRDefault="006C5A76" w:rsidP="00431D33">
      <w:pPr>
        <w:spacing w:after="0" w:line="240" w:lineRule="auto"/>
        <w:ind w:right="113"/>
        <w:jc w:val="both"/>
        <w:rPr>
          <w:b/>
        </w:rPr>
      </w:pPr>
    </w:p>
    <w:p w:rsidR="006C5A76" w:rsidRDefault="006C5A76" w:rsidP="00431D33">
      <w:pPr>
        <w:spacing w:after="0" w:line="240" w:lineRule="auto"/>
        <w:ind w:right="113"/>
        <w:jc w:val="both"/>
        <w:rPr>
          <w:b/>
        </w:rPr>
      </w:pPr>
    </w:p>
    <w:p w:rsidR="006C5A76" w:rsidRDefault="006C5A76" w:rsidP="00431D33">
      <w:pPr>
        <w:spacing w:after="0" w:line="240" w:lineRule="auto"/>
        <w:ind w:right="113"/>
        <w:jc w:val="both"/>
        <w:rPr>
          <w:b/>
        </w:rPr>
      </w:pPr>
    </w:p>
    <w:p w:rsidR="006C5A76" w:rsidRDefault="006C5A76" w:rsidP="00431D33">
      <w:pPr>
        <w:spacing w:after="0" w:line="240" w:lineRule="auto"/>
        <w:ind w:right="113"/>
        <w:jc w:val="both"/>
      </w:pPr>
    </w:p>
    <w:tbl>
      <w:tblPr>
        <w:tblpPr w:leftFromText="142" w:rightFromText="142" w:vertAnchor="text" w:horzAnchor="margin" w:tblpX="-431"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CD544A" w:rsidTr="00835547">
        <w:trPr>
          <w:trHeight w:val="245"/>
        </w:trPr>
        <w:tc>
          <w:tcPr>
            <w:tcW w:w="1555" w:type="dxa"/>
            <w:shd w:val="clear" w:color="auto" w:fill="auto"/>
            <w:tcMar>
              <w:top w:w="0" w:type="dxa"/>
              <w:left w:w="108" w:type="dxa"/>
              <w:bottom w:w="0" w:type="dxa"/>
              <w:right w:w="108" w:type="dxa"/>
            </w:tcMar>
          </w:tcPr>
          <w:p w:rsidR="00CD544A" w:rsidRDefault="00CD544A" w:rsidP="00835547">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CD544A" w:rsidRPr="00835547" w:rsidRDefault="00CD544A" w:rsidP="00835547">
            <w:pPr>
              <w:pStyle w:val="Zhlav"/>
              <w:rPr>
                <w:sz w:val="16"/>
                <w:szCs w:val="16"/>
              </w:rPr>
            </w:pPr>
            <w:r w:rsidRPr="00835547">
              <w:rPr>
                <w:sz w:val="16"/>
                <w:szCs w:val="16"/>
              </w:rPr>
              <w:t>5.7 Situace pro role play</w:t>
            </w:r>
          </w:p>
        </w:tc>
      </w:tr>
      <w:tr w:rsidR="00CD544A" w:rsidTr="00835547">
        <w:trPr>
          <w:trHeight w:val="245"/>
        </w:trPr>
        <w:tc>
          <w:tcPr>
            <w:tcW w:w="1555" w:type="dxa"/>
            <w:shd w:val="clear" w:color="auto" w:fill="auto"/>
            <w:tcMar>
              <w:top w:w="0" w:type="dxa"/>
              <w:left w:w="108" w:type="dxa"/>
              <w:bottom w:w="0" w:type="dxa"/>
              <w:right w:w="108" w:type="dxa"/>
            </w:tcMar>
          </w:tcPr>
          <w:p w:rsidR="00CD544A" w:rsidRDefault="00CD544A" w:rsidP="00835547">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CD544A" w:rsidRPr="00835547" w:rsidRDefault="00CD544A" w:rsidP="00835547">
            <w:pPr>
              <w:pStyle w:val="Zhlav"/>
              <w:rPr>
                <w:sz w:val="16"/>
                <w:szCs w:val="16"/>
              </w:rPr>
            </w:pPr>
            <w:r w:rsidRPr="00835547">
              <w:rPr>
                <w:sz w:val="16"/>
                <w:szCs w:val="16"/>
              </w:rPr>
              <w:t>2.2 Blok č. 2 (Plátno obchodního modelu)</w:t>
            </w:r>
          </w:p>
        </w:tc>
      </w:tr>
      <w:tr w:rsidR="00CD544A" w:rsidTr="00835547">
        <w:trPr>
          <w:trHeight w:val="252"/>
        </w:trPr>
        <w:tc>
          <w:tcPr>
            <w:tcW w:w="1555" w:type="dxa"/>
            <w:shd w:val="clear" w:color="auto" w:fill="auto"/>
            <w:tcMar>
              <w:top w:w="0" w:type="dxa"/>
              <w:left w:w="108" w:type="dxa"/>
              <w:bottom w:w="0" w:type="dxa"/>
              <w:right w:w="108" w:type="dxa"/>
            </w:tcMar>
          </w:tcPr>
          <w:p w:rsidR="00CD544A" w:rsidRDefault="00CD544A" w:rsidP="00835547">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CD544A" w:rsidRPr="00835547" w:rsidRDefault="00CD544A" w:rsidP="00835547">
            <w:pPr>
              <w:pStyle w:val="Zhlav"/>
              <w:rPr>
                <w:sz w:val="16"/>
                <w:szCs w:val="16"/>
              </w:rPr>
            </w:pPr>
            <w:r w:rsidRPr="00835547">
              <w:rPr>
                <w:sz w:val="16"/>
                <w:szCs w:val="16"/>
              </w:rPr>
              <w:t>2.2.2 Téma 4 (Příprava prezentace a jazykové okénko)</w:t>
            </w:r>
          </w:p>
        </w:tc>
      </w:tr>
    </w:tbl>
    <w:p w:rsidR="00CD544A" w:rsidRPr="0040726F" w:rsidRDefault="00CD544A" w:rsidP="00CD544A">
      <w:pPr>
        <w:pStyle w:val="Nadpis1"/>
      </w:pPr>
      <w:r w:rsidRPr="0040726F">
        <w:t xml:space="preserve">Situace </w:t>
      </w:r>
      <w:r>
        <w:t>pro role play</w:t>
      </w:r>
      <w:r w:rsidRPr="0040726F">
        <w:t xml:space="preserve"> – metodický komentář</w:t>
      </w:r>
    </w:p>
    <w:p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Pracovní pohovor</w:t>
      </w:r>
    </w:p>
    <w:p w:rsidR="00CD544A" w:rsidRDefault="00CD544A" w:rsidP="00EC4580">
      <w:pPr>
        <w:ind w:right="113"/>
        <w:jc w:val="both"/>
      </w:pPr>
      <w:r w:rsidRPr="00154297">
        <w:rPr>
          <w:rFonts w:cs="Calibri"/>
          <w:color w:val="000000"/>
          <w:u w:val="single"/>
        </w:rPr>
        <w:t>Popis situace</w:t>
      </w:r>
      <w:r>
        <w:rPr>
          <w:rFonts w:cs="Calibri"/>
          <w:color w:val="000000"/>
        </w:rPr>
        <w:t>: Při přípravě této situace je třeba se nejprve dohodnout o jaké pracovní pozici se žáci budou bavit a tomu také přizpůsobit obsah konverzace. Nabízená pracovní pozice by měla korespondovat s plátnem obchodního modelu, který žáci vypracovali. Alternativně je možné použít nějakou obecnou administrativní pozici, která se dá očekávat v každé firmě. Tato situace vyžaduje poměrně náročnou přípravu.</w:t>
      </w:r>
    </w:p>
    <w:p w:rsidR="00CD544A" w:rsidRDefault="00CD544A" w:rsidP="00EC4580">
      <w:pPr>
        <w:ind w:left="426"/>
        <w:jc w:val="both"/>
      </w:pPr>
      <w:r>
        <w:rPr>
          <w:rFonts w:cs="Calibri"/>
          <w:color w:val="000000"/>
        </w:rPr>
        <w:t>A: Potřebuješ sehnat nové zaměstnance. B je kandidát na pracovní místo …................. Pozval jsi B na pracovní pohovor. Zeptej se ho na jeho předchozí zkušenosti, dovednosti a přístup k týmové práci. Zjisti, jestli by byl vhodným kandidátem.</w:t>
      </w:r>
    </w:p>
    <w:p w:rsidR="00CD544A" w:rsidRDefault="00CD544A" w:rsidP="00EC4580">
      <w:pPr>
        <w:ind w:left="426"/>
        <w:jc w:val="both"/>
      </w:pPr>
      <w:r>
        <w:rPr>
          <w:rFonts w:cs="Calibri"/>
          <w:color w:val="000000"/>
        </w:rPr>
        <w:t>B: Máš zájem o novou práci. Byl jsi pozvaný na pracovní pohovor. Odpověz na otázky, které dostaneš a zeptej se na podrobnosti nabízené pozice (náplň práce, pracovní doba, plat).</w:t>
      </w:r>
    </w:p>
    <w:p w:rsidR="00CD544A" w:rsidRPr="002D39A2" w:rsidRDefault="00CD544A" w:rsidP="00EC4580">
      <w:pPr>
        <w:jc w:val="both"/>
        <w:rPr>
          <w:rFonts w:cs="Calibri"/>
        </w:rPr>
      </w:pPr>
      <w:r w:rsidRPr="002D39A2">
        <w:rPr>
          <w:rFonts w:cs="Calibri"/>
          <w:u w:val="single"/>
        </w:rPr>
        <w:t>Návodné otázky při zpětné vazbě</w:t>
      </w:r>
      <w:r w:rsidRPr="002D39A2">
        <w:rPr>
          <w:rFonts w:cs="Calibri"/>
        </w:rPr>
        <w:t xml:space="preserve">: </w:t>
      </w:r>
    </w:p>
    <w:p w:rsidR="00CD544A" w:rsidRPr="002D39A2" w:rsidRDefault="00CD544A" w:rsidP="00EC4580">
      <w:pPr>
        <w:jc w:val="both"/>
        <w:rPr>
          <w:rFonts w:cs="Calibri"/>
        </w:rPr>
      </w:pPr>
      <w:r w:rsidRPr="002D39A2">
        <w:rPr>
          <w:rFonts w:cs="Calibri"/>
        </w:rPr>
        <w:t>A: Myslíš, že je B vhodný kandidát na danou pozici? Proč? Podle čeho poznáš, že se zájemce na danou pozici hodí? Bylo pro tebe těžké vymýšlet otázky? Dozvěděl/a ses od B to, na co ses ptal/a? Myslíš, že je B týmový hráč – dokáže spolupracovat s ostatními? Jaké vlastnosti musí podle tebe mít týmový hráč?</w:t>
      </w:r>
    </w:p>
    <w:p w:rsidR="00CD544A" w:rsidRDefault="00CD544A" w:rsidP="00EC4580">
      <w:pPr>
        <w:jc w:val="both"/>
        <w:rPr>
          <w:rFonts w:cs="Calibri"/>
        </w:rPr>
      </w:pPr>
      <w:r w:rsidRPr="002D39A2">
        <w:rPr>
          <w:rFonts w:cs="Calibri"/>
        </w:rPr>
        <w:t>B: Myslíš, že se ti pohovor povedl? Jaký z toho máš pocit? Dokázal jsi na všechny otázky odpovědět? Zaskočila tě nějaká? Myslíš, že jsi byl/a na pohovor dostatečně připravený/á? Jak se dá na pohovor předem připravit? Zjistil/a jsi během pohovoru vše, co jsi potřeboval/a? Chtěl/a bys po absolvování tohoto pohovoru ve firmě pracovat?</w:t>
      </w:r>
    </w:p>
    <w:p w:rsidR="00C7759B" w:rsidRDefault="00C7759B" w:rsidP="00EC4580">
      <w:pPr>
        <w:jc w:val="both"/>
        <w:rPr>
          <w:rFonts w:cs="Calibri"/>
        </w:rPr>
      </w:pPr>
    </w:p>
    <w:p w:rsidR="00C574F6" w:rsidRPr="00CD544A" w:rsidRDefault="00C574F6" w:rsidP="00C574F6">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Finance</w:t>
      </w:r>
    </w:p>
    <w:p w:rsidR="00C574F6" w:rsidRDefault="00C574F6" w:rsidP="00EC4580">
      <w:pPr>
        <w:jc w:val="both"/>
      </w:pPr>
      <w:r w:rsidRPr="00154297">
        <w:rPr>
          <w:rFonts w:cs="Calibri"/>
          <w:color w:val="000000"/>
          <w:u w:val="single"/>
        </w:rPr>
        <w:t>Popis situace</w:t>
      </w:r>
      <w:r>
        <w:rPr>
          <w:rFonts w:cs="Calibri"/>
          <w:color w:val="000000"/>
        </w:rPr>
        <w:t>: tato situace vyžaduje důkladnou přípravu ohledně obsahu a slovní zásoby. Není možné ji jen improvizovat. Žáci si musí připravit sérii otázek, které by mohly padnout. Jazyk by měl být velmi zdvořilý, až formální, tak aby odpovídal skutečné situaci.</w:t>
      </w:r>
    </w:p>
    <w:p w:rsidR="00C574F6" w:rsidRDefault="00C574F6" w:rsidP="00EC4580">
      <w:pPr>
        <w:ind w:left="426"/>
        <w:jc w:val="both"/>
      </w:pPr>
      <w:r>
        <w:rPr>
          <w:rFonts w:cs="Calibri"/>
          <w:color w:val="000000"/>
        </w:rPr>
        <w:t>A: Potřebuješ sehnat finance na svůj nový podnik. Máš domluvenou schůzku v bance. Vysvětli bankovnímu úředníkovi svůj projekt a pokus se ho přesvědčit o jeho životaschopnosti tak, aby ti banka půjčila peníze.</w:t>
      </w:r>
    </w:p>
    <w:p w:rsidR="00C574F6" w:rsidRDefault="00C574F6" w:rsidP="00EC4580">
      <w:pPr>
        <w:ind w:left="426"/>
        <w:jc w:val="both"/>
      </w:pPr>
      <w:r>
        <w:rPr>
          <w:rFonts w:cs="Calibri"/>
          <w:color w:val="000000"/>
        </w:rPr>
        <w:t>B: Pracuješ v bance. A má zájem o podnikatelskou půjčku. Vyslechni si ho, zeptej se na detaily (př. jak brzy půjčku splatí) a rozhodni se, jestli banka půjčku schválí.</w:t>
      </w:r>
    </w:p>
    <w:p w:rsidR="00C574F6" w:rsidRPr="002D39A2" w:rsidRDefault="00C574F6" w:rsidP="00EC4580">
      <w:pPr>
        <w:jc w:val="both"/>
        <w:rPr>
          <w:rFonts w:cs="Calibri"/>
        </w:rPr>
      </w:pPr>
      <w:r w:rsidRPr="002D39A2">
        <w:rPr>
          <w:rFonts w:cs="Calibri"/>
          <w:u w:val="single"/>
        </w:rPr>
        <w:t>Návodné otázky při zpětné vazbě</w:t>
      </w:r>
      <w:r w:rsidRPr="002D39A2">
        <w:rPr>
          <w:rFonts w:cs="Calibri"/>
        </w:rPr>
        <w:t xml:space="preserve">: </w:t>
      </w:r>
    </w:p>
    <w:p w:rsidR="00C574F6" w:rsidRPr="002D39A2" w:rsidRDefault="00C574F6" w:rsidP="00EC4580">
      <w:pPr>
        <w:jc w:val="both"/>
        <w:rPr>
          <w:rFonts w:cs="Calibri"/>
        </w:rPr>
      </w:pPr>
      <w:r w:rsidRPr="002D39A2">
        <w:rPr>
          <w:rFonts w:cs="Calibri"/>
        </w:rPr>
        <w:t xml:space="preserve">A: Myslíš, že schůzka dopadla dobře? Jak ses během schůzky cítil/a? Bylo těžké vysvětlit bankovnímu úředníkovi, proč by ti banka měla peníze půjčit? Co na tom bylo nejnáročnější? Půjčí ti banka peníze? Musel/a jsi během schůzky nějak změnit způsob vyjadřování? V čem? Proč je zdvořilé jednání a formální jazyk v takovéto situaci důležitý? </w:t>
      </w:r>
    </w:p>
    <w:p w:rsidR="00CD544A" w:rsidRDefault="00C574F6" w:rsidP="00EC4580">
      <w:pPr>
        <w:jc w:val="both"/>
        <w:rPr>
          <w:rFonts w:cs="Calibri"/>
        </w:rPr>
      </w:pPr>
      <w:r w:rsidRPr="002D39A2">
        <w:rPr>
          <w:rFonts w:cs="Calibri"/>
        </w:rPr>
        <w:t xml:space="preserve">B: Líbil se ti podnikatelský záměr, který ti A přednesl? Co ti na tom přišlo zajímavého? Půjčí banka A požadovanou částku? Pokud ano, co tě přesvědčilo? Pokud ne, z jakého důvodu? Jak ses cítil/a v roli bankovního úředníka? V čem se tvoje vystupování v této roli odlišovalo od tvého normálního vystupování? </w:t>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5.7 Situace pro role play</w:t>
            </w:r>
          </w:p>
        </w:tc>
      </w:tr>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 xml:space="preserve">2.2 Blok č. 2 </w:t>
            </w:r>
            <w:r>
              <w:rPr>
                <w:sz w:val="18"/>
                <w:szCs w:val="18"/>
              </w:rPr>
              <w:t>(</w:t>
            </w:r>
            <w:r w:rsidRPr="00CD544A">
              <w:rPr>
                <w:sz w:val="18"/>
                <w:szCs w:val="18"/>
              </w:rPr>
              <w:t>Plátno obchodního modelu</w:t>
            </w:r>
            <w:r>
              <w:rPr>
                <w:sz w:val="18"/>
                <w:szCs w:val="18"/>
              </w:rPr>
              <w:t>)</w:t>
            </w:r>
          </w:p>
        </w:tc>
      </w:tr>
      <w:tr w:rsidR="00CD544A" w:rsidTr="009B3291">
        <w:trPr>
          <w:trHeight w:val="252"/>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 xml:space="preserve">2.2.2 Téma 4 </w:t>
            </w:r>
            <w:r>
              <w:rPr>
                <w:sz w:val="18"/>
                <w:szCs w:val="18"/>
              </w:rPr>
              <w:t>(</w:t>
            </w:r>
            <w:r w:rsidRPr="00CD544A">
              <w:rPr>
                <w:sz w:val="18"/>
                <w:szCs w:val="18"/>
              </w:rPr>
              <w:t>Příprava prezentace a jazykové okénko</w:t>
            </w:r>
            <w:r>
              <w:rPr>
                <w:sz w:val="18"/>
                <w:szCs w:val="18"/>
              </w:rPr>
              <w:t>)</w:t>
            </w:r>
          </w:p>
        </w:tc>
      </w:tr>
    </w:tbl>
    <w:p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Místní občan</w:t>
      </w:r>
    </w:p>
    <w:p w:rsidR="00CD544A" w:rsidRDefault="00CD544A" w:rsidP="00EC4580">
      <w:pPr>
        <w:jc w:val="both"/>
      </w:pPr>
      <w:r w:rsidRPr="00EF0EDF">
        <w:rPr>
          <w:rFonts w:cs="Calibri"/>
          <w:color w:val="000000"/>
          <w:u w:val="single"/>
        </w:rPr>
        <w:t>Popis situace</w:t>
      </w:r>
      <w:r>
        <w:rPr>
          <w:rFonts w:cs="Calibri"/>
          <w:color w:val="000000"/>
        </w:rPr>
        <w:t xml:space="preserve">: Tato situace vyžaduje přípravu na straně B a schopnost improvizace od </w:t>
      </w:r>
      <w:r>
        <w:rPr>
          <w:rFonts w:cs="Calibri"/>
        </w:rPr>
        <w:t>A</w:t>
      </w:r>
      <w:r>
        <w:rPr>
          <w:rFonts w:cs="Calibri"/>
          <w:color w:val="000000"/>
        </w:rPr>
        <w:t>. Jazyk by měl být velmi zdvořilý. Kontext situace vede k tomu, že by se v ní dala očekávat nějaká vyhrocená slovní zásoba. Tomu je třeba předejít. Naopak, je třeba zdůraznit, že problémy a námitky je vždy lepší řešit s chladnou hlavou na obou stranách.</w:t>
      </w:r>
    </w:p>
    <w:p w:rsidR="00CD544A" w:rsidRDefault="00CD544A" w:rsidP="00EC4580">
      <w:pPr>
        <w:ind w:left="426"/>
        <w:jc w:val="both"/>
      </w:pPr>
      <w:r>
        <w:rPr>
          <w:rFonts w:cs="Calibri"/>
          <w:color w:val="000000"/>
        </w:rPr>
        <w:t>A: Plánuješ postavit novou provozovnu pro svou firmu. Kontaktoval tě místní občan, který se obává, že provozovna omezí kvalitu jeho života (hluk, znečištění, větší provoz). Pokus se ho přesvědčit, že provozovna bude naopak prospěšná.</w:t>
      </w:r>
    </w:p>
    <w:p w:rsidR="00CD544A" w:rsidRDefault="00CD544A" w:rsidP="00EC4580">
      <w:pPr>
        <w:ind w:left="426"/>
        <w:jc w:val="both"/>
      </w:pPr>
      <w:r>
        <w:rPr>
          <w:rFonts w:cs="Calibri"/>
          <w:color w:val="000000"/>
        </w:rPr>
        <w:t>B: Blízko tvého domu má vyrůst provozovna nové firmy. Sděl jejímu majiteli své obavy o zhoršení kvality vlastního života.</w:t>
      </w:r>
    </w:p>
    <w:p w:rsidR="00CD544A" w:rsidRPr="002D39A2" w:rsidRDefault="00CD544A" w:rsidP="00EC4580">
      <w:pPr>
        <w:jc w:val="both"/>
        <w:rPr>
          <w:rFonts w:cs="Calibri"/>
        </w:rPr>
      </w:pPr>
      <w:r w:rsidRPr="002D39A2">
        <w:rPr>
          <w:rFonts w:cs="Calibri"/>
          <w:u w:val="single"/>
        </w:rPr>
        <w:t>Návodné otázky při zpětné vazbě</w:t>
      </w:r>
      <w:r w:rsidRPr="002D39A2">
        <w:rPr>
          <w:rFonts w:cs="Calibri"/>
        </w:rPr>
        <w:t xml:space="preserve">: </w:t>
      </w:r>
    </w:p>
    <w:p w:rsidR="00CD544A" w:rsidRDefault="00CD544A" w:rsidP="00EC4580">
      <w:pPr>
        <w:jc w:val="both"/>
      </w:pPr>
      <w:r>
        <w:t xml:space="preserve">A: Jak bys zhodnotil/a průběh rozhovoru? Dařilo se vám udržet zdvořilý styl komunikace? Bylo to těžké? Podařilo se ti místního občana přesvědčit? Jaké byly tvé hlavní argumenty pro postavení provozovny? Jaké byly hlavní argumenty B? Myslíš, že měl B v něčem pravdu? Jak ses cítil/a v této roli? </w:t>
      </w:r>
    </w:p>
    <w:p w:rsidR="00C574F6" w:rsidRDefault="00CD544A" w:rsidP="00EC4580">
      <w:pPr>
        <w:jc w:val="both"/>
      </w:pPr>
      <w:r>
        <w:t xml:space="preserve">B: Jak bys zhodnotil/a průběh rozhovoru? Dařilo se vám udržet zdvořilý styl komunikace? Bylo to těžké? Jaké byly hlavní argumenty pro postavení provozovny? Souhlasil/a jsi s některými? Stalo se někdy něco podobného ve tvém okolí (staví se budova, která se ti nelíbí a s kterou nesouhlasíš)? Víš, kde hledat důležité informace, např. kdo budovu staví, kdo stavbu povolil a na koho se můžeš obrátit, když se chceš </w:t>
      </w:r>
    </w:p>
    <w:p w:rsidR="00CD544A" w:rsidRPr="002D39A2" w:rsidRDefault="00CD544A" w:rsidP="00EC4580">
      <w:pPr>
        <w:jc w:val="both"/>
      </w:pPr>
      <w:r>
        <w:t>dozvědět více? Umíš si představit, že by sis stejně jako místní občan v této situaci domluvil/a schůzku s majitelem firmy?</w:t>
      </w:r>
    </w:p>
    <w:p w:rsidR="00CD544A" w:rsidRDefault="00CD544A" w:rsidP="00CD544A">
      <w:pPr>
        <w:spacing w:after="0"/>
        <w:rPr>
          <w:rFonts w:cs="Calibri"/>
          <w:b/>
          <w:color w:val="000000"/>
        </w:rPr>
      </w:pPr>
    </w:p>
    <w:p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Pozdní příchod</w:t>
      </w:r>
    </w:p>
    <w:p w:rsidR="00CD544A" w:rsidRDefault="00CD544A" w:rsidP="00EC4580">
      <w:pPr>
        <w:jc w:val="both"/>
      </w:pPr>
      <w:r w:rsidRPr="00B440BA">
        <w:rPr>
          <w:rFonts w:cs="Calibri"/>
          <w:color w:val="000000"/>
          <w:u w:val="single"/>
        </w:rPr>
        <w:t>Popis situace</w:t>
      </w:r>
      <w:r>
        <w:rPr>
          <w:rFonts w:cs="Calibri"/>
          <w:color w:val="000000"/>
        </w:rPr>
        <w:t>: Tato situace zřejmě přímo volá po improvizaci. Ovšem podobně jako v předchozím případě je třeba dát pozor, aby nesklouzla k pouhému osočování a nikam nevedoucí hádce. Navrhovaný trest je volitelný a velmi záleží na tom, jak se B postaví ke kritice. Cílem je vyzkoušet si, že oprávněnou kritiku je třeba přijmout a poučit se z ní.</w:t>
      </w:r>
    </w:p>
    <w:p w:rsidR="00CD544A" w:rsidRDefault="00CD544A" w:rsidP="00EC4580">
      <w:pPr>
        <w:ind w:left="426"/>
        <w:jc w:val="both"/>
      </w:pPr>
      <w:r>
        <w:rPr>
          <w:rFonts w:cs="Calibri"/>
          <w:color w:val="000000"/>
        </w:rPr>
        <w:t>A: Jsi majitelem firmy a tvůj zaměstnanec – B, už poněkolikáté přišel pozdě do práce. Vysvětli mu, proč takové chování je nepřípustné a pohroz mu trestem.</w:t>
      </w:r>
    </w:p>
    <w:p w:rsidR="00CD544A" w:rsidRDefault="00CD544A" w:rsidP="00EC4580">
      <w:pPr>
        <w:ind w:left="426"/>
        <w:jc w:val="both"/>
      </w:pPr>
      <w:r>
        <w:rPr>
          <w:rFonts w:cs="Calibri"/>
          <w:color w:val="000000"/>
        </w:rPr>
        <w:t>B: Již po několikáté jsi přišel pozdě do práce. Tvůj šéf s tím není spokojený. Vysvětli mu důvody, proč se tak stalo.</w:t>
      </w:r>
    </w:p>
    <w:p w:rsidR="00CD544A" w:rsidRPr="002D39A2" w:rsidRDefault="00CD544A" w:rsidP="00EC4580">
      <w:pPr>
        <w:jc w:val="both"/>
        <w:rPr>
          <w:rFonts w:cs="Calibri"/>
        </w:rPr>
      </w:pPr>
      <w:r w:rsidRPr="002D39A2">
        <w:rPr>
          <w:rFonts w:cs="Calibri"/>
          <w:u w:val="single"/>
        </w:rPr>
        <w:t>Návodné otázky při zpětné vazbě</w:t>
      </w:r>
      <w:r w:rsidRPr="002D39A2">
        <w:rPr>
          <w:rFonts w:cs="Calibri"/>
        </w:rPr>
        <w:t xml:space="preserve">: </w:t>
      </w:r>
    </w:p>
    <w:p w:rsidR="00CD544A" w:rsidRPr="002D39A2" w:rsidRDefault="00CD544A" w:rsidP="00EC4580">
      <w:pPr>
        <w:jc w:val="both"/>
        <w:rPr>
          <w:rFonts w:cs="Calibri"/>
        </w:rPr>
      </w:pPr>
      <w:r w:rsidRPr="002D39A2">
        <w:rPr>
          <w:rFonts w:cs="Calibri"/>
        </w:rPr>
        <w:t xml:space="preserve">A: Myslíš, že rozhovor se zaměstnancem dopadl dobře? Myslíš, že pozdní příchody po tomto rozhovoru už nebudou opakovat? Jak ses v této roli cítil/a? Bylo pro tebe těžké vysvětlit srozumitelně, proč takové chování není správné? Jaké argumenty jsi použil/a? Jak na ně B reagoval? Potrestáš B nějak? </w:t>
      </w:r>
    </w:p>
    <w:p w:rsidR="00CD544A" w:rsidRDefault="00CD544A" w:rsidP="00EC4580">
      <w:pPr>
        <w:jc w:val="both"/>
        <w:rPr>
          <w:rFonts w:cs="Calibri"/>
        </w:rPr>
      </w:pPr>
      <w:r w:rsidRPr="002D39A2">
        <w:rPr>
          <w:rFonts w:cs="Calibri"/>
        </w:rPr>
        <w:t xml:space="preserve">B: Jak podle tebe rozhovor probíhal? Jak ses v této roli cítil/a? Bylo těžké přijímat kritiku? Myslíš, že byla kritika oprávněná? Uznal/a jsi během rozhovoru svoji chybu? Pokud ano, jak na to majitel firmy reagoval? </w:t>
      </w:r>
    </w:p>
    <w:p w:rsidR="00CD544A" w:rsidRDefault="00CD544A">
      <w:pPr>
        <w:suppressAutoHyphens w:val="0"/>
        <w:rPr>
          <w:rFonts w:cs="Calibri"/>
        </w:rPr>
      </w:pPr>
    </w:p>
    <w:p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Nedodržený termín</w:t>
      </w:r>
    </w:p>
    <w:p w:rsidR="00CD544A" w:rsidRDefault="00CD544A" w:rsidP="00EC4580">
      <w:pPr>
        <w:jc w:val="both"/>
      </w:pPr>
      <w:r w:rsidRPr="00B440BA">
        <w:rPr>
          <w:rFonts w:cs="Calibri"/>
          <w:color w:val="000000"/>
          <w:u w:val="single"/>
        </w:rPr>
        <w:lastRenderedPageBreak/>
        <w:t>Popis situace</w:t>
      </w:r>
      <w:r>
        <w:rPr>
          <w:rFonts w:cs="Calibri"/>
          <w:color w:val="000000"/>
        </w:rPr>
        <w:t>: Situace je podobná předchozí, ale přináší nový prvek. Nedodržování termínů obecně mívá mnoho příčin a B nemusí být celou situací vinen. Zde je důležitá příprava, výběr a popis konkrétních parametrů situace. Opět by bylo vhodné navázat na plátna obchodních modelů a pokusit se použít specifické informace a skutečně probrat, proč ke zpoždění došlo a jak mu předejít v budoucnosti. Rozhovor by se v žádném případě neměl změnit v hádku.</w:t>
      </w:r>
    </w:p>
    <w:p w:rsidR="00CD544A" w:rsidRDefault="00CD544A" w:rsidP="00EC4580">
      <w:pPr>
        <w:ind w:left="426"/>
        <w:jc w:val="both"/>
      </w:pPr>
      <w:r>
        <w:rPr>
          <w:rFonts w:cs="Calibri"/>
          <w:color w:val="000000"/>
        </w:rPr>
        <w:t>A: Jeden z tvých zaměstnanců neodvedl svou práci včas. Vysvětli mu, proč je to velký problém (firma musí za zpoždění zaplatit pokutu, ohrozí to vztah k zákazníkovi atd.) a pohroz mu trestem.</w:t>
      </w:r>
    </w:p>
    <w:p w:rsidR="00CD544A" w:rsidRDefault="00CD544A" w:rsidP="00EC4580">
      <w:pPr>
        <w:ind w:left="426"/>
        <w:jc w:val="both"/>
      </w:pPr>
      <w:r>
        <w:rPr>
          <w:rFonts w:cs="Calibri"/>
          <w:color w:val="000000"/>
        </w:rPr>
        <w:t>B: Jsi zaměstnancem firmy a neodvedl jsi svou práci včas. Vysvětli svému šéfovi důvody, proč se tak stalo.</w:t>
      </w:r>
    </w:p>
    <w:p w:rsidR="00CD544A" w:rsidRPr="002D39A2" w:rsidRDefault="00CD544A" w:rsidP="00EC4580">
      <w:pPr>
        <w:jc w:val="both"/>
        <w:rPr>
          <w:rFonts w:cs="Calibri"/>
        </w:rPr>
      </w:pPr>
      <w:r w:rsidRPr="002D39A2">
        <w:rPr>
          <w:rFonts w:cs="Calibri"/>
          <w:u w:val="single"/>
        </w:rPr>
        <w:t>Návodné otázky při zpětné vazbě</w:t>
      </w:r>
      <w:r w:rsidRPr="002D39A2">
        <w:rPr>
          <w:rFonts w:cs="Calibri"/>
        </w:rPr>
        <w:t xml:space="preserve">: </w:t>
      </w:r>
    </w:p>
    <w:p w:rsidR="00CD544A" w:rsidRPr="002D39A2" w:rsidRDefault="00CD544A" w:rsidP="00EC4580">
      <w:pPr>
        <w:jc w:val="both"/>
        <w:rPr>
          <w:rFonts w:cs="Calibri"/>
        </w:rPr>
      </w:pPr>
      <w:r w:rsidRPr="002D39A2">
        <w:rPr>
          <w:rFonts w:cs="Calibri"/>
        </w:rPr>
        <w:t xml:space="preserve">A: Myslíš, že rozhovor se zaměstnancem dopadl dobře? </w:t>
      </w:r>
      <w:r>
        <w:rPr>
          <w:rFonts w:cs="Calibri"/>
        </w:rPr>
        <w:t>Jaké byly tvé hlavní argumenty pro dodržování termínů? Jaké byly hlavní argumenty tvého zaměstnance – proč B termín nedodržel? Přišlo ti vysvětlení dostatečné? Bylo pro tebe náročné vést tento rozhovor tak, abys dosáhl/a toho, co potřebuješ (tedy aby se podobná situace již neopakovala)? Jak ses u toho cítil/a? Kdybys mohl/a vést tento rozhovor ještě jednou, udělal/a bys něco jinak?</w:t>
      </w:r>
    </w:p>
    <w:p w:rsidR="00CD544A" w:rsidRDefault="00CD544A" w:rsidP="00EC4580">
      <w:pPr>
        <w:jc w:val="both"/>
        <w:rPr>
          <w:rFonts w:cs="Calibri"/>
        </w:rPr>
      </w:pPr>
      <w:r w:rsidRPr="002D39A2">
        <w:rPr>
          <w:rFonts w:cs="Calibri"/>
        </w:rPr>
        <w:t xml:space="preserve">B: Jak podle tebe rozhovor probíhal? Jak ses v této roli cítil/a? Bylo těžké přijímat kritiku? Myslíš, že byla kritika oprávněná? </w:t>
      </w:r>
      <w:r>
        <w:rPr>
          <w:rFonts w:cs="Calibri"/>
        </w:rPr>
        <w:t>Stalo se ti někdy něco podobného? Kdybys mohl/a vést tento rozhovor ještě jednou, udělal/a bys něco jinak?</w:t>
      </w:r>
    </w:p>
    <w:p w:rsidR="009714B3" w:rsidRDefault="009714B3" w:rsidP="00CD544A">
      <w:pPr>
        <w:rPr>
          <w:rFonts w:cs="Calibri"/>
        </w:rPr>
      </w:pPr>
    </w:p>
    <w:p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Požár</w:t>
      </w:r>
    </w:p>
    <w:p w:rsidR="00CD544A" w:rsidRPr="002D39A2" w:rsidRDefault="00CD544A" w:rsidP="00EC4580">
      <w:pPr>
        <w:jc w:val="both"/>
      </w:pPr>
      <w:r w:rsidRPr="002D39A2">
        <w:rPr>
          <w:rFonts w:cs="Calibri"/>
          <w:u w:val="single"/>
        </w:rPr>
        <w:t>Popis situace</w:t>
      </w:r>
      <w:r w:rsidRPr="002D39A2">
        <w:rPr>
          <w:rFonts w:cs="Calibri"/>
        </w:rPr>
        <w:t xml:space="preserve">: </w:t>
      </w:r>
      <w:r>
        <w:rPr>
          <w:rFonts w:cs="Calibri"/>
        </w:rPr>
        <w:t>T</w:t>
      </w:r>
      <w:r w:rsidRPr="002D39A2">
        <w:rPr>
          <w:rFonts w:cs="Calibri"/>
        </w:rPr>
        <w:t>ato situace opět může být určena pro celou skupinu. Jedná se spíše o hříčku, která může do projektového dne vnést trochu zábavy. Praktické provedení se dá obměňovat. Například všichni žáci mohou předstírat, že jsou v práci a pak někdo zakřičí „hoří“ a všichni musí nějak zareagovat. Situace se dá pojmout vážně a skutečně si projít evakuační plán, nebo jako pouhou kratochvíli. Všichni mohou např. zpanikařit a dělat nesmysly.</w:t>
      </w:r>
    </w:p>
    <w:p w:rsidR="00CD544A" w:rsidRDefault="00CD544A" w:rsidP="009714B3">
      <w:pPr>
        <w:ind w:left="426"/>
        <w:rPr>
          <w:rFonts w:cs="Calibri"/>
        </w:rPr>
      </w:pPr>
      <w:r w:rsidRPr="002D39A2">
        <w:rPr>
          <w:rFonts w:cs="Calibri"/>
        </w:rPr>
        <w:t>A,B: ve vaší provozovně vypukl požár. Jak na situaci zareagujete?</w:t>
      </w:r>
    </w:p>
    <w:p w:rsidR="00C574F6" w:rsidRDefault="00C574F6" w:rsidP="009714B3">
      <w:pPr>
        <w:ind w:left="426"/>
        <w:rPr>
          <w:rFonts w:cs="Calibri"/>
        </w:rPr>
      </w:pPr>
    </w:p>
    <w:p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Zisk</w:t>
      </w:r>
    </w:p>
    <w:p w:rsidR="00CD544A" w:rsidRDefault="00CD544A" w:rsidP="00EC4580">
      <w:pPr>
        <w:jc w:val="both"/>
      </w:pPr>
      <w:r w:rsidRPr="002D39A2">
        <w:rPr>
          <w:rFonts w:cs="Calibri"/>
          <w:u w:val="single"/>
        </w:rPr>
        <w:t>Popis situace</w:t>
      </w:r>
      <w:r w:rsidRPr="002D39A2">
        <w:rPr>
          <w:rFonts w:cs="Calibri"/>
        </w:rPr>
        <w:t xml:space="preserve">: </w:t>
      </w:r>
      <w:r>
        <w:rPr>
          <w:rFonts w:cs="Calibri"/>
        </w:rPr>
        <w:t>T</w:t>
      </w:r>
      <w:r>
        <w:rPr>
          <w:rFonts w:cs="Calibri"/>
          <w:color w:val="000000"/>
        </w:rPr>
        <w:t>ato situace navazuje na tvorbu plátna obchodního modelu. Předpokládá, že firma je úspěšná a generuje dostatečný zisk. Žáci by měli vést smysluplnou debatu o tom, jak zisk reinvestovat, případně co za nabyté peníze pořídit. Přitom musí mít na paměti zásady sociálního podnikání, tedy že zisk je použit primárně na další rozvoj firmy, případně na jiné, společensky odpovědné aktivity. Zajímavou debatou by jistě bylo zvýšení platů zaměstnanců. Pokud to situace dovoluje, není to v žádném rozporu se sociálním podnikáním. Zaměstnanci si zaslouží dobré ohodnocení. Aktivita je popsána jako párová, ale může se jí zúčastnit i více žáků. Záleží na úvaze vyučujícího.</w:t>
      </w:r>
    </w:p>
    <w:p w:rsidR="00CD544A" w:rsidRPr="002D39A2" w:rsidRDefault="00CD544A" w:rsidP="00EC4580">
      <w:pPr>
        <w:ind w:left="426"/>
        <w:jc w:val="both"/>
        <w:rPr>
          <w:rFonts w:cs="Calibri"/>
        </w:rPr>
      </w:pPr>
      <w:r w:rsidRPr="002D39A2">
        <w:rPr>
          <w:rFonts w:cs="Calibri"/>
        </w:rPr>
        <w:t xml:space="preserve">A,B: </w:t>
      </w:r>
      <w:r>
        <w:rPr>
          <w:rFonts w:cs="Calibri"/>
        </w:rPr>
        <w:t>J</w:t>
      </w:r>
      <w:r w:rsidRPr="002D39A2">
        <w:rPr>
          <w:rFonts w:cs="Calibri"/>
        </w:rPr>
        <w:t>ste členy vedení vaší firmy. Firma měla za minulý rok nečekaný zisk. Rozhodněte se, co s penězi uděláte. Nezapomeňte, že vaše firma podporuje sociální podnikání.</w:t>
      </w:r>
    </w:p>
    <w:p w:rsidR="00CD544A" w:rsidRPr="002D39A2" w:rsidRDefault="00CD544A" w:rsidP="00EC4580">
      <w:pPr>
        <w:jc w:val="both"/>
        <w:rPr>
          <w:rFonts w:cs="Calibri"/>
        </w:rPr>
      </w:pPr>
      <w:r w:rsidRPr="002D39A2">
        <w:rPr>
          <w:rFonts w:cs="Calibri"/>
          <w:u w:val="single"/>
        </w:rPr>
        <w:t>Návodné otázky při zpětné vazbě</w:t>
      </w:r>
      <w:r w:rsidRPr="002D39A2">
        <w:rPr>
          <w:rFonts w:cs="Calibri"/>
        </w:rPr>
        <w:t xml:space="preserve">: </w:t>
      </w:r>
    </w:p>
    <w:p w:rsidR="00F924AF" w:rsidRDefault="00CD544A" w:rsidP="00EC4580">
      <w:pPr>
        <w:jc w:val="both"/>
        <w:rPr>
          <w:rFonts w:cs="Calibri"/>
        </w:rPr>
      </w:pPr>
      <w:r w:rsidRPr="002D39A2">
        <w:rPr>
          <w:rFonts w:cs="Calibri"/>
        </w:rPr>
        <w:t xml:space="preserve">A,B: Shodli jste se na tom, jakým způsobem s penězi naložit? Jak se vám spolu na toto </w:t>
      </w:r>
    </w:p>
    <w:p w:rsidR="00CD544A" w:rsidRDefault="00CD544A" w:rsidP="00EC4580">
      <w:pPr>
        <w:jc w:val="both"/>
        <w:rPr>
          <w:rFonts w:cs="Calibri"/>
        </w:rPr>
      </w:pPr>
      <w:r w:rsidRPr="002D39A2">
        <w:rPr>
          <w:rFonts w:cs="Calibri"/>
        </w:rPr>
        <w:lastRenderedPageBreak/>
        <w:t xml:space="preserve"> komunikovalo? Dokázali jste vysvětlit druhému svůj názor? Dokázali jste vyslechnout si názory toho druhého? Je něco, na co je potřeba dát si v podobných situacích pozor? </w:t>
      </w:r>
    </w:p>
    <w:p w:rsidR="00C574F6" w:rsidRPr="008F1D94" w:rsidRDefault="00127959" w:rsidP="00EC4580">
      <w:pPr>
        <w:pStyle w:val="Standard"/>
        <w:spacing w:after="200"/>
        <w:ind w:right="113"/>
        <w:jc w:val="both"/>
        <w:rPr>
          <w:rFonts w:ascii="Calibri" w:hAnsi="Calibri" w:cs="Calibri"/>
          <w:sz w:val="22"/>
          <w:szCs w:val="22"/>
        </w:rPr>
      </w:pPr>
      <w:r w:rsidRPr="008F1D94">
        <w:rPr>
          <w:rFonts w:ascii="Calibri" w:hAnsi="Calibri" w:cs="Calibri"/>
          <w:sz w:val="22"/>
          <w:szCs w:val="22"/>
        </w:rPr>
        <w:t xml:space="preserve">V případě potřeby využití dalších, potažmo jednodušších vzorových situací, může vyučující využít kartičky </w:t>
      </w:r>
      <w:r w:rsidR="00C574F6" w:rsidRPr="008F1D94">
        <w:rPr>
          <w:rFonts w:ascii="Calibri" w:hAnsi="Calibri" w:cs="Calibri"/>
          <w:sz w:val="22"/>
          <w:szCs w:val="22"/>
        </w:rPr>
        <w:t>vzdělávacího programu Podnikatelský inkubátor 1, který je určen pro žáky 6. a 7. tříd a odpovídajících ročníků víceletých gymnázií.</w:t>
      </w:r>
    </w:p>
    <w:p w:rsidR="00CD544A" w:rsidRDefault="00CD544A">
      <w:pPr>
        <w:suppressAutoHyphens w:val="0"/>
      </w:pPr>
      <w:r>
        <w:br w:type="page"/>
      </w:r>
    </w:p>
    <w:tbl>
      <w:tblPr>
        <w:tblpPr w:leftFromText="142" w:rightFromText="142" w:vertAnchor="text" w:horzAnchor="margin" w:tblpX="-289" w:tblpY="-1498"/>
        <w:tblW w:w="382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268"/>
      </w:tblGrid>
      <w:tr w:rsidR="00F044DF" w:rsidTr="00835547">
        <w:trPr>
          <w:trHeight w:val="245"/>
        </w:trPr>
        <w:tc>
          <w:tcPr>
            <w:tcW w:w="1555" w:type="dxa"/>
            <w:shd w:val="clear" w:color="auto" w:fill="auto"/>
            <w:tcMar>
              <w:top w:w="0" w:type="dxa"/>
              <w:left w:w="108" w:type="dxa"/>
              <w:bottom w:w="0" w:type="dxa"/>
              <w:right w:w="108" w:type="dxa"/>
            </w:tcMar>
          </w:tcPr>
          <w:p w:rsidR="00F044DF" w:rsidRDefault="00F044DF" w:rsidP="00835547">
            <w:pPr>
              <w:pStyle w:val="Zhlav"/>
              <w:rPr>
                <w:i/>
                <w:iCs/>
                <w:sz w:val="20"/>
                <w:szCs w:val="20"/>
              </w:rPr>
            </w:pPr>
            <w:r>
              <w:rPr>
                <w:i/>
                <w:iCs/>
                <w:sz w:val="20"/>
                <w:szCs w:val="20"/>
              </w:rPr>
              <w:lastRenderedPageBreak/>
              <w:t>Příloha</w:t>
            </w:r>
          </w:p>
        </w:tc>
        <w:tc>
          <w:tcPr>
            <w:tcW w:w="2268" w:type="dxa"/>
            <w:shd w:val="clear" w:color="auto" w:fill="auto"/>
            <w:tcMar>
              <w:top w:w="0" w:type="dxa"/>
              <w:left w:w="108" w:type="dxa"/>
              <w:bottom w:w="0" w:type="dxa"/>
              <w:right w:w="108" w:type="dxa"/>
            </w:tcMar>
          </w:tcPr>
          <w:p w:rsidR="00F044DF" w:rsidRPr="00835547" w:rsidRDefault="00F044DF" w:rsidP="00835547">
            <w:pPr>
              <w:pStyle w:val="Zhlav"/>
              <w:rPr>
                <w:sz w:val="16"/>
                <w:szCs w:val="16"/>
              </w:rPr>
            </w:pPr>
            <w:r w:rsidRPr="00835547">
              <w:rPr>
                <w:sz w:val="16"/>
                <w:szCs w:val="16"/>
              </w:rPr>
              <w:t>5.8 Opakování</w:t>
            </w:r>
          </w:p>
        </w:tc>
      </w:tr>
      <w:tr w:rsidR="00F044DF" w:rsidTr="00835547">
        <w:trPr>
          <w:trHeight w:val="245"/>
        </w:trPr>
        <w:tc>
          <w:tcPr>
            <w:tcW w:w="1555" w:type="dxa"/>
            <w:shd w:val="clear" w:color="auto" w:fill="auto"/>
            <w:tcMar>
              <w:top w:w="0" w:type="dxa"/>
              <w:left w:w="108" w:type="dxa"/>
              <w:bottom w:w="0" w:type="dxa"/>
              <w:right w:w="108" w:type="dxa"/>
            </w:tcMar>
          </w:tcPr>
          <w:p w:rsidR="00F044DF" w:rsidRDefault="00F044DF" w:rsidP="00835547">
            <w:pPr>
              <w:pStyle w:val="Zhlav"/>
              <w:rPr>
                <w:i/>
                <w:iCs/>
                <w:sz w:val="20"/>
                <w:szCs w:val="20"/>
              </w:rPr>
            </w:pPr>
            <w:r>
              <w:rPr>
                <w:i/>
                <w:iCs/>
                <w:sz w:val="20"/>
                <w:szCs w:val="20"/>
              </w:rPr>
              <w:t>Tematický blok</w:t>
            </w:r>
          </w:p>
        </w:tc>
        <w:tc>
          <w:tcPr>
            <w:tcW w:w="2268" w:type="dxa"/>
            <w:shd w:val="clear" w:color="auto" w:fill="auto"/>
            <w:tcMar>
              <w:top w:w="0" w:type="dxa"/>
              <w:left w:w="108" w:type="dxa"/>
              <w:bottom w:w="0" w:type="dxa"/>
              <w:right w:w="108" w:type="dxa"/>
            </w:tcMar>
          </w:tcPr>
          <w:p w:rsidR="00F044DF" w:rsidRPr="00835547" w:rsidRDefault="00F044DF" w:rsidP="00835547">
            <w:pPr>
              <w:pStyle w:val="Zhlav"/>
              <w:rPr>
                <w:sz w:val="16"/>
                <w:szCs w:val="16"/>
              </w:rPr>
            </w:pPr>
            <w:r w:rsidRPr="00835547">
              <w:rPr>
                <w:sz w:val="16"/>
                <w:szCs w:val="16"/>
              </w:rPr>
              <w:t>2.3 Blok č. 3 (Prezentace)</w:t>
            </w:r>
          </w:p>
        </w:tc>
      </w:tr>
      <w:tr w:rsidR="00F044DF" w:rsidTr="00835547">
        <w:trPr>
          <w:trHeight w:val="252"/>
        </w:trPr>
        <w:tc>
          <w:tcPr>
            <w:tcW w:w="1555" w:type="dxa"/>
            <w:shd w:val="clear" w:color="auto" w:fill="auto"/>
            <w:tcMar>
              <w:top w:w="0" w:type="dxa"/>
              <w:left w:w="108" w:type="dxa"/>
              <w:bottom w:w="0" w:type="dxa"/>
              <w:right w:w="108" w:type="dxa"/>
            </w:tcMar>
          </w:tcPr>
          <w:p w:rsidR="00F044DF" w:rsidRDefault="00F044DF" w:rsidP="00835547">
            <w:pPr>
              <w:pStyle w:val="Zhlav"/>
              <w:rPr>
                <w:i/>
                <w:iCs/>
                <w:sz w:val="20"/>
                <w:szCs w:val="20"/>
              </w:rPr>
            </w:pPr>
            <w:r>
              <w:rPr>
                <w:i/>
                <w:iCs/>
                <w:sz w:val="20"/>
                <w:szCs w:val="20"/>
              </w:rPr>
              <w:t>Téma</w:t>
            </w:r>
          </w:p>
        </w:tc>
        <w:tc>
          <w:tcPr>
            <w:tcW w:w="2268" w:type="dxa"/>
            <w:shd w:val="clear" w:color="auto" w:fill="auto"/>
            <w:tcMar>
              <w:top w:w="0" w:type="dxa"/>
              <w:left w:w="108" w:type="dxa"/>
              <w:bottom w:w="0" w:type="dxa"/>
              <w:right w:w="108" w:type="dxa"/>
            </w:tcMar>
          </w:tcPr>
          <w:p w:rsidR="00F044DF" w:rsidRPr="00835547" w:rsidRDefault="00F044DF" w:rsidP="00835547">
            <w:pPr>
              <w:pStyle w:val="Zhlav"/>
              <w:rPr>
                <w:sz w:val="16"/>
                <w:szCs w:val="16"/>
              </w:rPr>
            </w:pPr>
            <w:r w:rsidRPr="00835547">
              <w:rPr>
                <w:sz w:val="16"/>
                <w:szCs w:val="16"/>
              </w:rPr>
              <w:t>2.3.2 Téma 2 (Opakování)</w:t>
            </w:r>
          </w:p>
        </w:tc>
      </w:tr>
    </w:tbl>
    <w:p w:rsidR="00F044DF" w:rsidRPr="00FF51EE" w:rsidRDefault="00F044DF" w:rsidP="00F044DF">
      <w:pPr>
        <w:pStyle w:val="Nadpis1"/>
      </w:pPr>
      <w:r w:rsidRPr="00FF51EE">
        <w:t>Opakování</w:t>
      </w:r>
    </w:p>
    <w:p w:rsidR="00F044DF" w:rsidRDefault="00F044DF" w:rsidP="00F044DF">
      <w:pPr>
        <w:spacing w:after="0"/>
        <w:ind w:right="113"/>
        <w:rPr>
          <w:rFonts w:cs="Calibri"/>
          <w:b/>
        </w:rPr>
      </w:pPr>
    </w:p>
    <w:p w:rsidR="00F044DF" w:rsidRPr="009714B3" w:rsidRDefault="00F044DF" w:rsidP="009714B3">
      <w:pPr>
        <w:shd w:val="clear" w:color="auto" w:fill="5DAEBC"/>
        <w:ind w:right="113"/>
        <w:rPr>
          <w:rFonts w:cs="Calibri"/>
          <w:b/>
          <w:color w:val="FFFFFF" w:themeColor="background1"/>
          <w:sz w:val="28"/>
          <w:szCs w:val="28"/>
        </w:rPr>
      </w:pPr>
      <w:r w:rsidRPr="009714B3">
        <w:rPr>
          <w:rFonts w:cs="Calibri"/>
          <w:b/>
          <w:color w:val="FFFFFF" w:themeColor="background1"/>
          <w:sz w:val="28"/>
          <w:szCs w:val="28"/>
        </w:rPr>
        <w:t>Obrázek 1 – vlevo nahoře – zmenšený diagram formuláře SWOT analýzy.</w:t>
      </w:r>
    </w:p>
    <w:p w:rsidR="00F044DF" w:rsidRDefault="00F044DF" w:rsidP="00F044DF">
      <w:pPr>
        <w:spacing w:after="0"/>
        <w:ind w:right="113"/>
      </w:pPr>
      <w:r>
        <w:rPr>
          <w:rFonts w:cs="Calibri"/>
        </w:rPr>
        <w:t>Otázky:</w:t>
      </w:r>
    </w:p>
    <w:p w:rsidR="00F044DF" w:rsidRDefault="00F044DF" w:rsidP="00F044DF">
      <w:pPr>
        <w:spacing w:after="0"/>
        <w:ind w:right="113"/>
      </w:pPr>
      <w:r>
        <w:rPr>
          <w:rFonts w:cs="Calibri"/>
          <w:b/>
        </w:rPr>
        <w:t>Co znamenají písmena SWOT?</w:t>
      </w:r>
      <w:r>
        <w:rPr>
          <w:rFonts w:cs="Calibri"/>
        </w:rPr>
        <w:t xml:space="preserve"> - strengths, weaknesses, opportunities, threats</w:t>
      </w:r>
    </w:p>
    <w:p w:rsidR="00F044DF" w:rsidRDefault="00F044DF" w:rsidP="00F044DF">
      <w:pPr>
        <w:spacing w:after="0"/>
        <w:ind w:right="113"/>
      </w:pPr>
      <w:r>
        <w:rPr>
          <w:rFonts w:cs="Calibri"/>
          <w:b/>
        </w:rPr>
        <w:t>Dokážete je přeložit do češtiny?</w:t>
      </w:r>
      <w:r>
        <w:rPr>
          <w:rFonts w:cs="Calibri"/>
        </w:rPr>
        <w:t xml:space="preserve"> - silné stránky, slabé stránky, příležitosti, hrozby</w:t>
      </w:r>
    </w:p>
    <w:p w:rsidR="00F044DF" w:rsidRDefault="00F044DF" w:rsidP="00F044DF">
      <w:pPr>
        <w:spacing w:after="0"/>
        <w:ind w:right="113"/>
      </w:pPr>
      <w:r>
        <w:rPr>
          <w:rFonts w:cs="Calibri"/>
          <w:b/>
        </w:rPr>
        <w:t xml:space="preserve">K čemu SWOT slouží? </w:t>
      </w:r>
      <w:r>
        <w:rPr>
          <w:rFonts w:cs="Calibri"/>
        </w:rPr>
        <w:t>- nástroj strategického managementu, pomůcka k analýze situace, ve které se firma nachází</w:t>
      </w:r>
    </w:p>
    <w:p w:rsidR="00F044DF" w:rsidRDefault="00F044DF" w:rsidP="00F044DF">
      <w:pPr>
        <w:spacing w:after="0"/>
        <w:ind w:right="113"/>
      </w:pPr>
      <w:r>
        <w:rPr>
          <w:rFonts w:cs="Calibri"/>
          <w:b/>
        </w:rPr>
        <w:t>Co znamenají použité emotikony?</w:t>
      </w:r>
    </w:p>
    <w:p w:rsidR="00F044DF" w:rsidRDefault="00F044DF" w:rsidP="00F044DF">
      <w:pPr>
        <w:spacing w:after="0"/>
        <w:ind w:right="113"/>
      </w:pPr>
      <w:r>
        <w:rPr>
          <w:rFonts w:cs="Calibri"/>
          <w:b/>
        </w:rPr>
        <w:t>Kde metoda vznikla?</w:t>
      </w:r>
      <w:r>
        <w:rPr>
          <w:rFonts w:cs="Calibri"/>
        </w:rPr>
        <w:t xml:space="preserve"> - v USA</w:t>
      </w:r>
    </w:p>
    <w:p w:rsidR="00F044DF" w:rsidRDefault="00F044DF" w:rsidP="00F044DF">
      <w:pPr>
        <w:spacing w:after="0"/>
        <w:ind w:right="113"/>
        <w:rPr>
          <w:rFonts w:cs="Calibri"/>
        </w:rPr>
      </w:pPr>
    </w:p>
    <w:p w:rsidR="00F044DF" w:rsidRPr="009714B3" w:rsidRDefault="00F044DF" w:rsidP="009714B3">
      <w:pPr>
        <w:shd w:val="clear" w:color="auto" w:fill="5DAEBC"/>
        <w:ind w:right="113"/>
        <w:rPr>
          <w:rFonts w:cs="Calibri"/>
          <w:b/>
          <w:color w:val="FFFFFF" w:themeColor="background1"/>
          <w:sz w:val="28"/>
          <w:szCs w:val="28"/>
        </w:rPr>
      </w:pPr>
      <w:r w:rsidRPr="009714B3">
        <w:rPr>
          <w:rFonts w:cs="Calibri"/>
          <w:b/>
          <w:color w:val="FFFFFF" w:themeColor="background1"/>
          <w:sz w:val="28"/>
          <w:szCs w:val="28"/>
        </w:rPr>
        <w:t>Obrázek 2 – vpravo nahoře – vodní elektrárna</w:t>
      </w:r>
    </w:p>
    <w:p w:rsidR="00F044DF" w:rsidRDefault="00F044DF" w:rsidP="00F044DF">
      <w:pPr>
        <w:spacing w:after="0"/>
        <w:ind w:right="113"/>
      </w:pPr>
      <w:r>
        <w:rPr>
          <w:rFonts w:cs="Calibri"/>
        </w:rPr>
        <w:t>Obrázek má připomenout prezentaci o sociálním podnikání. Konkrétně společnost Energeia, která je dobrým příkladem sociálního podnikání. Vodní elektrárna (plně obnovitelný zdroj) je v podstatě nevyčerpatelným zdrojem financování pro sociálně odpovědné projekty.</w:t>
      </w:r>
    </w:p>
    <w:p w:rsidR="00F044DF" w:rsidRDefault="00F044DF" w:rsidP="00F044DF">
      <w:pPr>
        <w:spacing w:after="0"/>
        <w:ind w:right="113"/>
      </w:pPr>
      <w:r>
        <w:rPr>
          <w:rFonts w:cs="Calibri"/>
        </w:rPr>
        <w:t>Otázky:</w:t>
      </w:r>
    </w:p>
    <w:p w:rsidR="00F044DF" w:rsidRDefault="00F044DF" w:rsidP="00F044DF">
      <w:pPr>
        <w:spacing w:after="0"/>
        <w:ind w:right="113"/>
      </w:pPr>
      <w:r>
        <w:rPr>
          <w:rFonts w:cs="Calibri"/>
          <w:b/>
        </w:rPr>
        <w:t>Co je na obrázku?</w:t>
      </w:r>
      <w:r>
        <w:rPr>
          <w:rFonts w:cs="Calibri"/>
        </w:rPr>
        <w:t xml:space="preserve"> - vodní elektrárna společnosti Energeia</w:t>
      </w:r>
    </w:p>
    <w:p w:rsidR="00F044DF" w:rsidRDefault="00F044DF" w:rsidP="00F044DF">
      <w:pPr>
        <w:spacing w:after="0"/>
        <w:ind w:right="113"/>
      </w:pPr>
      <w:r>
        <w:rPr>
          <w:rFonts w:cs="Calibri"/>
          <w:b/>
        </w:rPr>
        <w:t>Jak se jmenovala firma provozující vodní elektrárnu?</w:t>
      </w:r>
      <w:r>
        <w:rPr>
          <w:rFonts w:cs="Calibri"/>
        </w:rPr>
        <w:t xml:space="preserve"> - Energeia o.p.s.</w:t>
      </w:r>
    </w:p>
    <w:p w:rsidR="00F044DF" w:rsidRDefault="00F044DF" w:rsidP="00F044DF">
      <w:pPr>
        <w:spacing w:after="0"/>
        <w:ind w:right="113"/>
      </w:pPr>
      <w:r>
        <w:rPr>
          <w:rFonts w:cs="Calibri"/>
        </w:rPr>
        <w:t>J</w:t>
      </w:r>
      <w:r>
        <w:rPr>
          <w:rFonts w:cs="Calibri"/>
          <w:b/>
        </w:rPr>
        <w:t>aké činnosti elektrárna financuje?</w:t>
      </w:r>
      <w:r>
        <w:rPr>
          <w:rFonts w:cs="Calibri"/>
        </w:rPr>
        <w:t xml:space="preserve"> - </w:t>
      </w:r>
      <w:r>
        <w:rPr>
          <w:rFonts w:cs="Calibri"/>
          <w:color w:val="000000"/>
        </w:rPr>
        <w:t>domácí dětská paliativní péče, psychologicko-sociální pomoc, muzikoterapie, konference, audioknihy...</w:t>
      </w:r>
    </w:p>
    <w:p w:rsidR="00F044DF" w:rsidRDefault="00F044DF" w:rsidP="00F044DF">
      <w:pPr>
        <w:spacing w:after="0"/>
        <w:ind w:right="113"/>
      </w:pPr>
      <w:r>
        <w:rPr>
          <w:rFonts w:cs="Calibri"/>
          <w:b/>
        </w:rPr>
        <w:t>Kolik elektrárna stála?</w:t>
      </w:r>
      <w:r>
        <w:rPr>
          <w:rFonts w:cs="Calibri"/>
        </w:rPr>
        <w:t xml:space="preserve"> - zhruba 1 miliardu korun</w:t>
      </w:r>
    </w:p>
    <w:p w:rsidR="00F044DF" w:rsidRDefault="00F044DF" w:rsidP="00F044DF">
      <w:pPr>
        <w:spacing w:after="0"/>
        <w:ind w:right="113"/>
      </w:pPr>
      <w:r>
        <w:rPr>
          <w:rFonts w:cs="Calibri"/>
          <w:b/>
        </w:rPr>
        <w:t>Kde je postavena?</w:t>
      </w:r>
      <w:r>
        <w:rPr>
          <w:rFonts w:cs="Calibri"/>
        </w:rPr>
        <w:t xml:space="preserve"> - ve Štětí</w:t>
      </w:r>
    </w:p>
    <w:p w:rsidR="00F044DF" w:rsidRDefault="00F044DF" w:rsidP="00F044DF">
      <w:pPr>
        <w:spacing w:after="0"/>
        <w:ind w:right="113"/>
        <w:rPr>
          <w:rFonts w:cs="Calibri"/>
          <w:b/>
        </w:rPr>
      </w:pPr>
    </w:p>
    <w:p w:rsidR="00F044DF" w:rsidRPr="009714B3" w:rsidRDefault="00F044DF" w:rsidP="009714B3">
      <w:pPr>
        <w:shd w:val="clear" w:color="auto" w:fill="5DAEBC"/>
        <w:ind w:right="113"/>
        <w:rPr>
          <w:rFonts w:cs="Calibri"/>
          <w:b/>
          <w:color w:val="FFFFFF" w:themeColor="background1"/>
          <w:sz w:val="28"/>
          <w:szCs w:val="28"/>
        </w:rPr>
      </w:pPr>
      <w:r w:rsidRPr="009714B3">
        <w:rPr>
          <w:rFonts w:cs="Calibri"/>
          <w:b/>
          <w:color w:val="FFFFFF" w:themeColor="background1"/>
          <w:sz w:val="28"/>
          <w:szCs w:val="28"/>
        </w:rPr>
        <w:t>Obrázek 3 – vpravo uprostřed – kancelář</w:t>
      </w:r>
    </w:p>
    <w:p w:rsidR="00F044DF" w:rsidRDefault="00F044DF" w:rsidP="00F044DF">
      <w:pPr>
        <w:spacing w:after="0"/>
        <w:ind w:right="113"/>
      </w:pPr>
      <w:r>
        <w:rPr>
          <w:rFonts w:cs="Calibri"/>
        </w:rPr>
        <w:t>Otázky:</w:t>
      </w:r>
    </w:p>
    <w:p w:rsidR="00F044DF" w:rsidRDefault="00F044DF" w:rsidP="00F044DF">
      <w:pPr>
        <w:spacing w:after="0"/>
        <w:ind w:right="113"/>
      </w:pPr>
      <w:r>
        <w:rPr>
          <w:rFonts w:cs="Calibri"/>
          <w:b/>
        </w:rPr>
        <w:t>Co je na obrázku?</w:t>
      </w:r>
      <w:r>
        <w:rPr>
          <w:rFonts w:cs="Calibri"/>
        </w:rPr>
        <w:t xml:space="preserve"> - kancelář (an office)</w:t>
      </w:r>
    </w:p>
    <w:p w:rsidR="00F044DF" w:rsidRDefault="00F044DF" w:rsidP="00F044DF">
      <w:pPr>
        <w:spacing w:after="0"/>
        <w:ind w:right="113"/>
      </w:pPr>
      <w:r>
        <w:rPr>
          <w:rFonts w:cs="Calibri"/>
          <w:b/>
        </w:rPr>
        <w:t>Kdy jsme se bavili o vybavení kanceláře?</w:t>
      </w:r>
      <w:r>
        <w:rPr>
          <w:rFonts w:cs="Calibri"/>
        </w:rPr>
        <w:t xml:space="preserve"> - v jazykovém okénku v bloku č.1 (první den)</w:t>
      </w:r>
    </w:p>
    <w:p w:rsidR="00F044DF" w:rsidRDefault="00F044DF" w:rsidP="00F044DF">
      <w:pPr>
        <w:spacing w:after="0"/>
        <w:ind w:right="113"/>
      </w:pPr>
      <w:r>
        <w:rPr>
          <w:rFonts w:cs="Calibri"/>
          <w:b/>
        </w:rPr>
        <w:t>Dokážete si vzpomenout na slova, která popisují kancelář?</w:t>
      </w:r>
      <w:r>
        <w:rPr>
          <w:rFonts w:cs="Calibri"/>
        </w:rPr>
        <w:t xml:space="preserve"> - </w:t>
      </w:r>
      <w:r>
        <w:rPr>
          <w:rFonts w:cs="Calibri"/>
          <w:color w:val="000000"/>
          <w:kern w:val="2"/>
        </w:rPr>
        <w:t xml:space="preserve">rubbish bin, </w:t>
      </w:r>
      <w:r>
        <w:rPr>
          <w:color w:val="000000"/>
          <w:kern w:val="2"/>
        </w:rPr>
        <w:t xml:space="preserve">computer, desk, monitor,  files, keyboard, noticeboard, photocopier. Případně -  </w:t>
      </w:r>
      <w:r>
        <w:rPr>
          <w:rFonts w:cs="Calibri"/>
          <w:color w:val="000000"/>
          <w:kern w:val="2"/>
        </w:rPr>
        <w:t>coffee, drawer, chair, magnet, mouse, paper, pen, pin, printer, router, sheet, tablet, telephone.</w:t>
      </w:r>
    </w:p>
    <w:p w:rsidR="00F044DF" w:rsidRDefault="00F044DF" w:rsidP="00F044DF">
      <w:pPr>
        <w:spacing w:after="0"/>
        <w:ind w:right="113"/>
      </w:pPr>
      <w:r>
        <w:rPr>
          <w:rFonts w:cs="Calibri"/>
          <w:b/>
        </w:rPr>
        <w:t>Dokážete je napsat?</w:t>
      </w:r>
    </w:p>
    <w:p w:rsidR="00F044DF" w:rsidRDefault="00F044DF" w:rsidP="00F044DF">
      <w:pPr>
        <w:spacing w:after="0"/>
        <w:ind w:right="113"/>
      </w:pPr>
      <w:r>
        <w:rPr>
          <w:rFonts w:cs="Calibri"/>
          <w:b/>
        </w:rPr>
        <w:t xml:space="preserve">Vzpomenete si na slovesa, která jsme se naučili? </w:t>
      </w:r>
    </w:p>
    <w:p w:rsidR="00F044DF" w:rsidRDefault="00F044DF" w:rsidP="00F044DF">
      <w:pPr>
        <w:spacing w:after="0"/>
        <w:ind w:right="57"/>
      </w:pPr>
      <w:r>
        <w:rPr>
          <w:rFonts w:cs="Calibri"/>
        </w:rPr>
        <w:t>type, break, run, set, have, take, earn, work, write, read, send, buy, sell, sit</w:t>
      </w:r>
    </w:p>
    <w:p w:rsidR="00F044DF" w:rsidRDefault="00F044DF" w:rsidP="00F044DF">
      <w:pPr>
        <w:spacing w:after="0"/>
        <w:ind w:right="57"/>
      </w:pPr>
      <w:r>
        <w:rPr>
          <w:rFonts w:cs="Calibri"/>
          <w:b/>
          <w:bCs/>
        </w:rPr>
        <w:t>Vzpomenete si na některé věty, které jsme/jste vytvořili?</w:t>
      </w:r>
    </w:p>
    <w:p w:rsidR="00F044DF" w:rsidRDefault="00F044DF" w:rsidP="00F044DF">
      <w:pPr>
        <w:spacing w:after="0"/>
        <w:ind w:right="113"/>
        <w:rPr>
          <w:rFonts w:cs="Calibri"/>
        </w:rPr>
      </w:pPr>
    </w:p>
    <w:p w:rsidR="00F044DF" w:rsidRPr="009714B3" w:rsidRDefault="00F044DF" w:rsidP="009714B3">
      <w:pPr>
        <w:shd w:val="clear" w:color="auto" w:fill="5DAEBC"/>
        <w:ind w:right="113"/>
        <w:rPr>
          <w:rFonts w:cs="Calibri"/>
          <w:b/>
          <w:color w:val="FFFFFF" w:themeColor="background1"/>
          <w:sz w:val="28"/>
          <w:szCs w:val="28"/>
        </w:rPr>
      </w:pPr>
      <w:r w:rsidRPr="009714B3">
        <w:rPr>
          <w:rFonts w:cs="Calibri"/>
          <w:b/>
          <w:color w:val="FFFFFF" w:themeColor="background1"/>
          <w:sz w:val="28"/>
          <w:szCs w:val="28"/>
        </w:rPr>
        <w:t>Obrázek 4 – dole – prázdné plátno obchodního modelu</w:t>
      </w:r>
    </w:p>
    <w:p w:rsidR="00F044DF" w:rsidRDefault="00F044DF" w:rsidP="00F044DF">
      <w:pPr>
        <w:spacing w:after="0"/>
        <w:ind w:right="113"/>
      </w:pPr>
      <w:r>
        <w:rPr>
          <w:rFonts w:cs="Calibri"/>
        </w:rPr>
        <w:t>Otázky:</w:t>
      </w:r>
    </w:p>
    <w:p w:rsidR="00F044DF" w:rsidRDefault="00F044DF" w:rsidP="00F044DF">
      <w:pPr>
        <w:spacing w:after="0"/>
        <w:ind w:right="113"/>
      </w:pPr>
      <w:r>
        <w:rPr>
          <w:rFonts w:cs="Calibri"/>
          <w:b/>
        </w:rPr>
        <w:t>Co je na obrázku?</w:t>
      </w:r>
      <w:r>
        <w:rPr>
          <w:rFonts w:cs="Calibri"/>
        </w:rPr>
        <w:t xml:space="preserve"> - prázdné plátno obchodního modelu (business model canvas)</w:t>
      </w:r>
    </w:p>
    <w:p w:rsidR="00F044DF" w:rsidRDefault="00F044DF" w:rsidP="00F044DF">
      <w:pPr>
        <w:spacing w:after="0"/>
        <w:ind w:right="113"/>
      </w:pPr>
      <w:r>
        <w:rPr>
          <w:rFonts w:cs="Calibri"/>
          <w:b/>
        </w:rPr>
        <w:t>Jak se jmenují jednotlivá pole?</w:t>
      </w:r>
      <w:r>
        <w:rPr>
          <w:rFonts w:cs="Calibri"/>
        </w:rPr>
        <w:t xml:space="preserve"> - Hlavní obchodní partneři, hlavní aktivity, hodnotová nabídka, vztah k zákazníkům, klíčové zdroje, distribuční kanály, struktura nákladů, zdroje příjmů </w:t>
      </w:r>
    </w:p>
    <w:p w:rsidR="00F044DF" w:rsidRDefault="00F044DF" w:rsidP="00F044DF">
      <w:pPr>
        <w:spacing w:after="0"/>
        <w:ind w:right="113"/>
      </w:pPr>
      <w:r>
        <w:rPr>
          <w:rFonts w:cs="Calibri"/>
          <w:b/>
        </w:rPr>
        <w:t>Které je nejdůležitější?</w:t>
      </w:r>
      <w:r>
        <w:rPr>
          <w:rFonts w:cs="Calibri"/>
        </w:rPr>
        <w:t xml:space="preserve"> - hodnotová nabídka</w:t>
      </w:r>
    </w:p>
    <w:p w:rsidR="00F044DF" w:rsidRDefault="00F044DF" w:rsidP="00F044DF">
      <w:pPr>
        <w:spacing w:after="0"/>
        <w:ind w:right="113"/>
      </w:pPr>
      <w:r>
        <w:rPr>
          <w:rFonts w:cs="Calibri"/>
          <w:b/>
        </w:rPr>
        <w:t>Umíš je pojmenovat anglicky?</w:t>
      </w:r>
      <w:r>
        <w:rPr>
          <w:rFonts w:cs="Calibri"/>
        </w:rPr>
        <w:t xml:space="preserve"> - key partners, key activities, key resources, value proposition, customer relationships, channels, customer segments, cost structure, revenue streams</w:t>
      </w:r>
    </w:p>
    <w:p w:rsidR="00F044DF" w:rsidRDefault="00F044DF">
      <w:pPr>
        <w:suppressAutoHyphens w:val="0"/>
      </w:pPr>
      <w:r>
        <w:br w:type="page"/>
      </w:r>
    </w:p>
    <w:tbl>
      <w:tblPr>
        <w:tblpPr w:leftFromText="142" w:rightFromText="142" w:vertAnchor="text" w:horzAnchor="margin" w:tblpX="-431"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9714B3" w:rsidTr="00835547">
        <w:trPr>
          <w:trHeight w:val="245"/>
        </w:trPr>
        <w:tc>
          <w:tcPr>
            <w:tcW w:w="1555" w:type="dxa"/>
            <w:shd w:val="clear" w:color="auto" w:fill="auto"/>
            <w:tcMar>
              <w:top w:w="0" w:type="dxa"/>
              <w:left w:w="108" w:type="dxa"/>
              <w:bottom w:w="0" w:type="dxa"/>
              <w:right w:w="108" w:type="dxa"/>
            </w:tcMar>
          </w:tcPr>
          <w:p w:rsidR="009714B3" w:rsidRDefault="009714B3" w:rsidP="00835547">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9714B3" w:rsidRPr="00835547" w:rsidRDefault="009714B3" w:rsidP="00835547">
            <w:pPr>
              <w:pStyle w:val="Zhlav"/>
              <w:rPr>
                <w:sz w:val="16"/>
                <w:szCs w:val="16"/>
              </w:rPr>
            </w:pPr>
            <w:r w:rsidRPr="00835547">
              <w:rPr>
                <w:sz w:val="16"/>
                <w:szCs w:val="16"/>
              </w:rPr>
              <w:t>5.9 Extra úlohy (řešení)</w:t>
            </w:r>
          </w:p>
        </w:tc>
      </w:tr>
      <w:tr w:rsidR="009714B3" w:rsidTr="00835547">
        <w:trPr>
          <w:trHeight w:val="245"/>
        </w:trPr>
        <w:tc>
          <w:tcPr>
            <w:tcW w:w="1555" w:type="dxa"/>
            <w:shd w:val="clear" w:color="auto" w:fill="auto"/>
            <w:tcMar>
              <w:top w:w="0" w:type="dxa"/>
              <w:left w:w="108" w:type="dxa"/>
              <w:bottom w:w="0" w:type="dxa"/>
              <w:right w:w="108" w:type="dxa"/>
            </w:tcMar>
          </w:tcPr>
          <w:p w:rsidR="009714B3" w:rsidRDefault="009714B3" w:rsidP="00835547">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9714B3" w:rsidRPr="00835547" w:rsidRDefault="009714B3" w:rsidP="00835547">
            <w:pPr>
              <w:pStyle w:val="Zhlav"/>
              <w:rPr>
                <w:sz w:val="16"/>
                <w:szCs w:val="16"/>
              </w:rPr>
            </w:pPr>
            <w:r w:rsidRPr="00835547">
              <w:rPr>
                <w:sz w:val="16"/>
                <w:szCs w:val="16"/>
              </w:rPr>
              <w:t>2.3 Blok 2.1 Blok č. 1 (Sociální podnikání); (dle uvážení)</w:t>
            </w:r>
          </w:p>
        </w:tc>
      </w:tr>
      <w:tr w:rsidR="009714B3" w:rsidTr="00835547">
        <w:trPr>
          <w:trHeight w:val="252"/>
        </w:trPr>
        <w:tc>
          <w:tcPr>
            <w:tcW w:w="1555" w:type="dxa"/>
            <w:shd w:val="clear" w:color="auto" w:fill="auto"/>
            <w:tcMar>
              <w:top w:w="0" w:type="dxa"/>
              <w:left w:w="108" w:type="dxa"/>
              <w:bottom w:w="0" w:type="dxa"/>
              <w:right w:w="108" w:type="dxa"/>
            </w:tcMar>
          </w:tcPr>
          <w:p w:rsidR="009714B3" w:rsidRDefault="009714B3" w:rsidP="00835547">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9714B3" w:rsidRPr="00835547" w:rsidRDefault="009714B3" w:rsidP="00835547">
            <w:pPr>
              <w:pStyle w:val="Zhlav"/>
              <w:rPr>
                <w:sz w:val="16"/>
                <w:szCs w:val="16"/>
              </w:rPr>
            </w:pPr>
            <w:r w:rsidRPr="00835547">
              <w:rPr>
                <w:sz w:val="16"/>
                <w:szCs w:val="16"/>
              </w:rPr>
              <w:t>2.1.4 Téma 4 (Jazykové okénko); (dle uvážení)</w:t>
            </w:r>
          </w:p>
        </w:tc>
      </w:tr>
    </w:tbl>
    <w:p w:rsidR="009714B3" w:rsidRDefault="009714B3" w:rsidP="009714B3">
      <w:pPr>
        <w:pStyle w:val="Nadpis1"/>
      </w:pPr>
      <w:r>
        <w:t xml:space="preserve">Extra </w:t>
      </w:r>
      <w:r w:rsidR="00261650">
        <w:t>úlohy – řešení</w:t>
      </w:r>
    </w:p>
    <w:p w:rsidR="009714B3" w:rsidRPr="009714B3" w:rsidRDefault="009714B3" w:rsidP="009714B3">
      <w:pPr>
        <w:spacing w:after="0" w:line="240" w:lineRule="auto"/>
        <w:ind w:right="113"/>
        <w:rPr>
          <w:b/>
          <w:bCs/>
          <w:sz w:val="28"/>
          <w:szCs w:val="28"/>
        </w:rPr>
      </w:pPr>
      <w:r w:rsidRPr="009714B3">
        <w:rPr>
          <w:b/>
          <w:bCs/>
          <w:sz w:val="28"/>
          <w:szCs w:val="28"/>
        </w:rPr>
        <w:t>1.</w:t>
      </w:r>
    </w:p>
    <w:p w:rsidR="009714B3" w:rsidRDefault="009714B3" w:rsidP="009714B3">
      <w:pPr>
        <w:spacing w:after="0" w:line="240" w:lineRule="auto"/>
        <w:ind w:right="113"/>
      </w:pPr>
      <w:r>
        <w:t>threats</w:t>
      </w:r>
    </w:p>
    <w:p w:rsidR="009714B3" w:rsidRDefault="009714B3" w:rsidP="009714B3">
      <w:pPr>
        <w:spacing w:after="0" w:line="240" w:lineRule="auto"/>
        <w:ind w:right="113"/>
      </w:pPr>
      <w:r>
        <w:t>partner</w:t>
      </w:r>
    </w:p>
    <w:p w:rsidR="009714B3" w:rsidRDefault="009714B3" w:rsidP="009714B3">
      <w:pPr>
        <w:spacing w:after="0" w:line="240" w:lineRule="auto"/>
        <w:ind w:right="113"/>
      </w:pPr>
      <w:r>
        <w:t>resources</w:t>
      </w:r>
    </w:p>
    <w:p w:rsidR="009714B3" w:rsidRDefault="009714B3" w:rsidP="009714B3">
      <w:pPr>
        <w:spacing w:after="0" w:line="240" w:lineRule="auto"/>
        <w:ind w:right="113"/>
      </w:pPr>
      <w:r>
        <w:t>relationships</w:t>
      </w:r>
    </w:p>
    <w:p w:rsidR="009714B3" w:rsidRDefault="009714B3" w:rsidP="009714B3">
      <w:pPr>
        <w:spacing w:after="0" w:line="240" w:lineRule="auto"/>
        <w:ind w:right="113"/>
      </w:pPr>
      <w:r>
        <w:t>value</w:t>
      </w:r>
    </w:p>
    <w:p w:rsidR="009714B3" w:rsidRDefault="009714B3" w:rsidP="009714B3">
      <w:pPr>
        <w:spacing w:after="0" w:line="240" w:lineRule="auto"/>
        <w:ind w:right="113"/>
      </w:pPr>
      <w:r>
        <w:t>key</w:t>
      </w:r>
    </w:p>
    <w:p w:rsidR="009714B3" w:rsidRDefault="009714B3" w:rsidP="009714B3">
      <w:pPr>
        <w:spacing w:after="0" w:line="240" w:lineRule="auto"/>
        <w:ind w:right="113"/>
      </w:pPr>
      <w:r>
        <w:t>channels</w:t>
      </w:r>
    </w:p>
    <w:p w:rsidR="009714B3" w:rsidRDefault="009714B3" w:rsidP="009714B3">
      <w:pPr>
        <w:spacing w:after="0" w:line="240" w:lineRule="auto"/>
        <w:ind w:right="113"/>
      </w:pPr>
      <w:r>
        <w:t>business</w:t>
      </w:r>
    </w:p>
    <w:p w:rsidR="009714B3" w:rsidRDefault="009714B3" w:rsidP="009714B3">
      <w:pPr>
        <w:spacing w:after="0" w:line="240" w:lineRule="auto"/>
        <w:ind w:right="113"/>
      </w:pPr>
      <w:r>
        <w:t>entepreneur</w:t>
      </w:r>
    </w:p>
    <w:p w:rsidR="009714B3" w:rsidRDefault="009714B3" w:rsidP="009714B3">
      <w:pPr>
        <w:spacing w:after="0" w:line="240" w:lineRule="auto"/>
        <w:ind w:right="113"/>
      </w:pPr>
    </w:p>
    <w:p w:rsidR="009714B3" w:rsidRPr="009714B3" w:rsidRDefault="009714B3" w:rsidP="009714B3">
      <w:pPr>
        <w:spacing w:after="0" w:line="240" w:lineRule="auto"/>
        <w:ind w:right="113"/>
        <w:rPr>
          <w:b/>
          <w:bCs/>
          <w:sz w:val="28"/>
          <w:szCs w:val="28"/>
        </w:rPr>
      </w:pPr>
      <w:r w:rsidRPr="009714B3">
        <w:rPr>
          <w:b/>
          <w:bCs/>
          <w:sz w:val="28"/>
          <w:szCs w:val="28"/>
        </w:rPr>
        <w:t>2.</w:t>
      </w:r>
    </w:p>
    <w:p w:rsidR="009714B3" w:rsidRDefault="009714B3" w:rsidP="009714B3">
      <w:pPr>
        <w:spacing w:after="0" w:line="240" w:lineRule="auto"/>
        <w:ind w:right="113"/>
        <w:jc w:val="both"/>
      </w:pPr>
      <w:r>
        <w:t xml:space="preserve">Buziness model canvas is a tool of strategic marketing. It can map a model of an existing firm or creates a plan for a new one. The toul was developed with Alexander Osterwalder. </w:t>
      </w:r>
    </w:p>
    <w:p w:rsidR="009714B3" w:rsidRDefault="009714B3" w:rsidP="009714B3">
      <w:pPr>
        <w:spacing w:after="0" w:line="240" w:lineRule="auto"/>
        <w:ind w:right="113"/>
        <w:jc w:val="both"/>
      </w:pPr>
    </w:p>
    <w:p w:rsidR="009714B3" w:rsidRDefault="009714B3" w:rsidP="009714B3">
      <w:pPr>
        <w:spacing w:after="0" w:line="240" w:lineRule="auto"/>
        <w:ind w:right="113"/>
        <w:jc w:val="both"/>
      </w:pPr>
      <w:r>
        <w:t>The more important segment of the canvass is its central part – Value Proposition, which gives a specific mixture of the ofered product with the companies strategy to motivate potential customers to use or bought the product.</w:t>
      </w:r>
    </w:p>
    <w:p w:rsidR="009714B3" w:rsidRDefault="009714B3" w:rsidP="009714B3">
      <w:pPr>
        <w:spacing w:after="0" w:line="240" w:lineRule="auto"/>
        <w:ind w:right="113"/>
      </w:pPr>
    </w:p>
    <w:p w:rsidR="009714B3" w:rsidRPr="009714B3" w:rsidRDefault="009714B3" w:rsidP="009714B3">
      <w:pPr>
        <w:spacing w:after="0" w:line="240" w:lineRule="auto"/>
        <w:ind w:right="113"/>
        <w:rPr>
          <w:b/>
          <w:bCs/>
          <w:sz w:val="28"/>
          <w:szCs w:val="28"/>
        </w:rPr>
      </w:pPr>
      <w:r w:rsidRPr="009714B3">
        <w:rPr>
          <w:b/>
          <w:bCs/>
          <w:sz w:val="28"/>
          <w:szCs w:val="28"/>
        </w:rPr>
        <w:t>3.</w:t>
      </w:r>
    </w:p>
    <w:p w:rsidR="009714B3" w:rsidRDefault="009714B3" w:rsidP="009714B3">
      <w:pPr>
        <w:spacing w:after="0" w:line="240" w:lineRule="auto"/>
        <w:ind w:right="113"/>
      </w:pPr>
      <w:r>
        <w:t>1.875 days (15 hours). 2 working days in real world</w:t>
      </w:r>
    </w:p>
    <w:p w:rsidR="009714B3" w:rsidRDefault="009714B3" w:rsidP="009714B3">
      <w:pPr>
        <w:spacing w:after="0" w:line="240" w:lineRule="auto"/>
        <w:ind w:right="113"/>
      </w:pPr>
    </w:p>
    <w:p w:rsidR="009714B3" w:rsidRPr="009714B3" w:rsidRDefault="009714B3" w:rsidP="009714B3">
      <w:pPr>
        <w:spacing w:after="0" w:line="240" w:lineRule="auto"/>
        <w:ind w:right="113"/>
        <w:rPr>
          <w:b/>
          <w:bCs/>
          <w:sz w:val="28"/>
          <w:szCs w:val="28"/>
        </w:rPr>
      </w:pPr>
      <w:r w:rsidRPr="009714B3">
        <w:rPr>
          <w:b/>
          <w:bCs/>
          <w:sz w:val="28"/>
          <w:szCs w:val="28"/>
        </w:rPr>
        <w:t>4.</w:t>
      </w:r>
    </w:p>
    <w:p w:rsidR="00F044DF" w:rsidRDefault="009714B3" w:rsidP="009714B3">
      <w:pPr>
        <w:spacing w:after="0" w:line="240" w:lineRule="auto"/>
        <w:ind w:right="113"/>
      </w:pPr>
      <w:r>
        <w:t>11 %, 220 000,- CZK extra</w:t>
      </w:r>
    </w:p>
    <w:p w:rsidR="00F044DF" w:rsidRDefault="00F044DF" w:rsidP="00CD544A">
      <w:pPr>
        <w:spacing w:after="0" w:line="240" w:lineRule="auto"/>
        <w:ind w:right="113"/>
      </w:pPr>
    </w:p>
    <w:p w:rsidR="00CD544A" w:rsidRDefault="00CD544A" w:rsidP="00CD544A">
      <w:pPr>
        <w:spacing w:after="0" w:line="240" w:lineRule="auto"/>
        <w:ind w:right="113"/>
      </w:pPr>
    </w:p>
    <w:p w:rsidR="009714B3" w:rsidRDefault="009714B3">
      <w:pPr>
        <w:suppressAutoHyphens w:val="0"/>
      </w:pPr>
      <w:r>
        <w:br w:type="page"/>
      </w:r>
    </w:p>
    <w:tbl>
      <w:tblPr>
        <w:tblpPr w:leftFromText="142" w:rightFromText="142" w:vertAnchor="text" w:horzAnchor="margin" w:tblpX="-431" w:tblpY="-1203"/>
        <w:tblW w:w="368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271"/>
        <w:gridCol w:w="2410"/>
      </w:tblGrid>
      <w:tr w:rsidR="009B3291" w:rsidTr="00835547">
        <w:trPr>
          <w:trHeight w:val="245"/>
        </w:trPr>
        <w:tc>
          <w:tcPr>
            <w:tcW w:w="1271" w:type="dxa"/>
            <w:shd w:val="clear" w:color="auto" w:fill="auto"/>
            <w:tcMar>
              <w:top w:w="0" w:type="dxa"/>
              <w:left w:w="108" w:type="dxa"/>
              <w:bottom w:w="0" w:type="dxa"/>
              <w:right w:w="108" w:type="dxa"/>
            </w:tcMar>
          </w:tcPr>
          <w:p w:rsidR="009B3291" w:rsidRDefault="009B3291" w:rsidP="00835547">
            <w:pPr>
              <w:pStyle w:val="Zhlav"/>
              <w:rPr>
                <w:i/>
                <w:iCs/>
                <w:sz w:val="20"/>
                <w:szCs w:val="20"/>
              </w:rPr>
            </w:pPr>
            <w:r>
              <w:rPr>
                <w:i/>
                <w:iCs/>
                <w:sz w:val="20"/>
                <w:szCs w:val="20"/>
              </w:rPr>
              <w:lastRenderedPageBreak/>
              <w:t>Příloha</w:t>
            </w:r>
          </w:p>
        </w:tc>
        <w:tc>
          <w:tcPr>
            <w:tcW w:w="2410" w:type="dxa"/>
            <w:shd w:val="clear" w:color="auto" w:fill="auto"/>
            <w:tcMar>
              <w:top w:w="0" w:type="dxa"/>
              <w:left w:w="108" w:type="dxa"/>
              <w:bottom w:w="0" w:type="dxa"/>
              <w:right w:w="108" w:type="dxa"/>
            </w:tcMar>
          </w:tcPr>
          <w:p w:rsidR="009B3291" w:rsidRPr="00993B2C" w:rsidRDefault="009B3291" w:rsidP="00835547">
            <w:pPr>
              <w:pStyle w:val="Zhlav"/>
              <w:rPr>
                <w:sz w:val="18"/>
                <w:szCs w:val="18"/>
              </w:rPr>
            </w:pPr>
            <w:r w:rsidRPr="00835547">
              <w:rPr>
                <w:sz w:val="16"/>
                <w:szCs w:val="16"/>
              </w:rPr>
              <w:t>5.10 Kompetenční dotazníky</w:t>
            </w:r>
          </w:p>
        </w:tc>
      </w:tr>
    </w:tbl>
    <w:p w:rsidR="009714B3" w:rsidRDefault="009714B3" w:rsidP="009714B3">
      <w:pPr>
        <w:pStyle w:val="Nadpis1"/>
      </w:pPr>
      <w:r>
        <w:t>Kompetenční dotazníky</w:t>
      </w:r>
    </w:p>
    <w:p w:rsidR="009714B3" w:rsidRDefault="009714B3" w:rsidP="009714B3">
      <w:pPr>
        <w:pStyle w:val="Nadpis2"/>
      </w:pPr>
      <w:r>
        <w:t>Metodický komentář</w:t>
      </w:r>
    </w:p>
    <w:p w:rsidR="009B3291" w:rsidRDefault="009B3291" w:rsidP="003E525A">
      <w:pPr>
        <w:spacing w:after="0" w:line="276" w:lineRule="auto"/>
      </w:pPr>
    </w:p>
    <w:p w:rsidR="002B19AD" w:rsidRPr="008F1D94" w:rsidRDefault="003E525A" w:rsidP="002B19AD">
      <w:pPr>
        <w:spacing w:after="0" w:line="276" w:lineRule="auto"/>
        <w:jc w:val="both"/>
      </w:pPr>
      <w:r w:rsidRPr="008F1D94">
        <w:t xml:space="preserve">Vzdělávací program </w:t>
      </w:r>
      <w:r w:rsidRPr="008F1D94">
        <w:rPr>
          <w:i/>
          <w:iCs/>
        </w:rPr>
        <w:t>Podnikatelský inkubátor 2</w:t>
      </w:r>
      <w:r w:rsidR="002B19AD" w:rsidRPr="008F1D94">
        <w:rPr>
          <w:i/>
          <w:iCs/>
        </w:rPr>
        <w:t>: Varianta pro žáky 8. a 9. ročníků ZŠ a odpovídajících ročníků víceletých gymnázií</w:t>
      </w:r>
      <w:r w:rsidRPr="008F1D94">
        <w:t xml:space="preserve"> </w:t>
      </w:r>
      <w:r w:rsidR="002B19AD" w:rsidRPr="008F1D94">
        <w:t xml:space="preserve">systematicky rozvíjí několik klíčových kompetencí (viz níže). Posun v klíčových kompetencích po absolvování programu je možné mapovat pomocí porovnání vstupních a výstupních kompetenčních dotazníků, které žáci vyplňují. </w:t>
      </w:r>
    </w:p>
    <w:p w:rsidR="002B19AD" w:rsidRDefault="002B19AD" w:rsidP="002B19AD">
      <w:pPr>
        <w:spacing w:after="0" w:line="276" w:lineRule="auto"/>
        <w:jc w:val="both"/>
        <w:rPr>
          <w:color w:val="FF0000"/>
        </w:rPr>
      </w:pPr>
    </w:p>
    <w:p w:rsidR="002B19AD" w:rsidRPr="00A20362" w:rsidRDefault="002B19AD" w:rsidP="008719B7">
      <w:pPr>
        <w:pStyle w:val="Odstavecseseznamem"/>
        <w:numPr>
          <w:ilvl w:val="0"/>
          <w:numId w:val="20"/>
        </w:numPr>
        <w:spacing w:after="0" w:line="276" w:lineRule="auto"/>
        <w:jc w:val="both"/>
      </w:pPr>
      <w:r w:rsidRPr="00A20362">
        <w:rPr>
          <w:rFonts w:cs="Calibri"/>
          <w:u w:val="single"/>
        </w:rPr>
        <w:t>Smysl pro iniciativu a podnikavost</w:t>
      </w:r>
      <w:r w:rsidRPr="00A20362">
        <w:rPr>
          <w:rFonts w:cs="Calibri"/>
        </w:rPr>
        <w:t>: Žáci jsou vedeni k porozumění základům podnikání se speciálním důrazem na sociální aspekt</w:t>
      </w:r>
      <w:r w:rsidRPr="00A20362">
        <w:t xml:space="preserve">. </w:t>
      </w:r>
      <w:r w:rsidR="0029643C" w:rsidRPr="00A20362">
        <w:t xml:space="preserve">Žáci jsou během vzdělávacího programu vedeni k prohloubení znalostí a schopností prakticky aplikovat nástroje strategického plánování (myšlenková mapa, SWOT analýza, plátno obchodního modelu) a k vymyšlení vlastního podnikatelského záměru. Program žáky vede k porozumění jednotlivých aktérů a jejich vzájemných vztahů v oblasti byznysu a sociálního podnikání, k plánování a rozpracování vlastních projektů, identifikaci vlastních silných a slabých stránek, k iniciativě a pozitivnímu přístupu k inovacím. Žáci ve skupinách promýšlí své podnikatelské záměry za použití plátna obchodního modelu a zohledňují zásady sociálně odpovědného podnikání. Své projekty na závěr prezentují před publikem a obhajují svoje podnikatelské záměry. </w:t>
      </w:r>
    </w:p>
    <w:p w:rsidR="0029643C" w:rsidRPr="00A20362" w:rsidRDefault="002B19AD" w:rsidP="002B19AD">
      <w:pPr>
        <w:numPr>
          <w:ilvl w:val="0"/>
          <w:numId w:val="19"/>
        </w:numPr>
        <w:suppressAutoHyphens w:val="0"/>
        <w:autoSpaceDN/>
        <w:spacing w:before="197" w:after="200" w:line="276" w:lineRule="auto"/>
        <w:ind w:left="714" w:right="113" w:hanging="357"/>
        <w:jc w:val="both"/>
        <w:textAlignment w:val="auto"/>
      </w:pPr>
      <w:r w:rsidRPr="00A20362">
        <w:rPr>
          <w:rFonts w:cs="Calibri"/>
          <w:u w:val="single"/>
        </w:rPr>
        <w:t>Komunikace v cizích jazycích</w:t>
      </w:r>
      <w:r w:rsidRPr="00A20362">
        <w:rPr>
          <w:rFonts w:cs="Calibri"/>
        </w:rPr>
        <w:t xml:space="preserve">: </w:t>
      </w:r>
      <w:r w:rsidR="0029643C" w:rsidRPr="00A20362">
        <w:rPr>
          <w:rFonts w:cs="Calibri"/>
        </w:rPr>
        <w:t xml:space="preserve">Program zohledňuje i anglický jazyk jakožto univerzální jazyk světa obchodu a podnikání. Komunikace v angličtina je rozvíjena zejména během několika jazykových sekcí zaměřených na základní obchodní angličtinu na úrovni A2. Z pohledu znalostí žáci prohlubují specifickou slovní zásobu spojenou s tématem obchodování, nástrojem plátna obchodního modelu a jejich vlastních projektů. Procvičují zároveň často používaná slovesa a dávají je do kontextu s vlastními podnikatelskými záměry. Z pohledu dovedností program žáky vede k jednoduchým konverzacím a představením svých nápadů a k porozumění </w:t>
      </w:r>
      <w:r w:rsidR="009F4798" w:rsidRPr="00A20362">
        <w:rPr>
          <w:rFonts w:cs="Calibri"/>
        </w:rPr>
        <w:t xml:space="preserve">představení projektů svých spolužáků. S ohledem na rozvoj postojů </w:t>
      </w:r>
      <w:r w:rsidR="00164F5F" w:rsidRPr="00A20362">
        <w:rPr>
          <w:rFonts w:cs="Calibri"/>
        </w:rPr>
        <w:t>je pak zásadní překonání obav z vyjadřování se v cizím jazyce a podpora kladného postoje k mezinárodnímu prostředí.</w:t>
      </w:r>
    </w:p>
    <w:p w:rsidR="004E5F20" w:rsidRPr="00A20362" w:rsidRDefault="002B19AD" w:rsidP="002B19AD">
      <w:pPr>
        <w:numPr>
          <w:ilvl w:val="0"/>
          <w:numId w:val="19"/>
        </w:numPr>
        <w:suppressAutoHyphens w:val="0"/>
        <w:autoSpaceDN/>
        <w:spacing w:before="197" w:after="200" w:line="276" w:lineRule="auto"/>
        <w:ind w:left="714" w:right="113" w:hanging="357"/>
        <w:jc w:val="both"/>
        <w:textAlignment w:val="auto"/>
      </w:pPr>
      <w:r w:rsidRPr="00A20362">
        <w:rPr>
          <w:rFonts w:cs="Calibri"/>
          <w:u w:val="single"/>
        </w:rPr>
        <w:t>Sociální a občanské schopnosti</w:t>
      </w:r>
      <w:r w:rsidRPr="00A20362">
        <w:rPr>
          <w:rFonts w:cs="Calibri"/>
        </w:rPr>
        <w:t xml:space="preserve">: </w:t>
      </w:r>
      <w:r w:rsidR="004E5F20" w:rsidRPr="00A20362">
        <w:rPr>
          <w:rFonts w:cs="Calibri"/>
        </w:rPr>
        <w:t xml:space="preserve">Důraz na sociálně odpovědný faktor podnikání </w:t>
      </w:r>
      <w:r w:rsidR="009616C7" w:rsidRPr="00A20362">
        <w:rPr>
          <w:rFonts w:cs="Calibri"/>
        </w:rPr>
        <w:t xml:space="preserve">podporuje empatický přístup ve vztahu ke společnosti, žáci jsou vedeni k zájmu o problémy širší komunity, ve které žijí. Téma sociálního podnikání zároveň žákům dává možnosti hlouběji poznat různé skupiny lidí, analyzovat jejich potřeby a vcítit se do jejich situace, což napomáhá vzájemné toleranci. Skupinová práce, která je ve vzdělávacím programu zastoupena ve velké míře, poté žáky vede ke spolupráci, schopnosti podílet se aktivně na skupinové práci, rozdělit si vzájemně role a přebírat zodpovědnost za svůj díl společné práce. Program zároveň podporuje konstruktivní zpětnou vazbu a práci se sebereflexí. </w:t>
      </w:r>
    </w:p>
    <w:p w:rsidR="009616C7" w:rsidRPr="00A20362" w:rsidRDefault="002B19AD" w:rsidP="002B19AD">
      <w:pPr>
        <w:numPr>
          <w:ilvl w:val="0"/>
          <w:numId w:val="19"/>
        </w:numPr>
        <w:suppressAutoHyphens w:val="0"/>
        <w:autoSpaceDN/>
        <w:spacing w:before="197" w:after="200" w:line="276" w:lineRule="auto"/>
        <w:ind w:left="714" w:right="113" w:hanging="357"/>
        <w:jc w:val="both"/>
        <w:textAlignment w:val="auto"/>
        <w:rPr>
          <w:rFonts w:cs="Calibri"/>
        </w:rPr>
      </w:pPr>
      <w:r w:rsidRPr="00A20362">
        <w:rPr>
          <w:rFonts w:cs="Calibri"/>
          <w:u w:val="single"/>
        </w:rPr>
        <w:t>Schopnost práce s digitálními technologiemi</w:t>
      </w:r>
      <w:r w:rsidRPr="00A20362">
        <w:rPr>
          <w:rFonts w:cs="Calibri"/>
        </w:rPr>
        <w:t xml:space="preserve">: </w:t>
      </w:r>
      <w:r w:rsidR="009616C7" w:rsidRPr="00A20362">
        <w:rPr>
          <w:rFonts w:cs="Calibri"/>
        </w:rPr>
        <w:t xml:space="preserve">Žáci během programu opakovaně pracují s digitálními technologiemi při vyhledávání a zpracování informací a práci se zdroji. Žáci jsou vedeni k rozlišení relevantních informací a ke kritickému zhodnocení dostupných informací. Program zároveň využívá interaktivních cvičení (Hot Potatoes), což vede žáky k uvědomění si edukačních možností technologií. </w:t>
      </w:r>
    </w:p>
    <w:p w:rsidR="002B19AD" w:rsidRPr="00A2485F" w:rsidRDefault="002B19AD" w:rsidP="002B19AD">
      <w:pPr>
        <w:spacing w:after="0" w:line="276" w:lineRule="auto"/>
        <w:jc w:val="both"/>
      </w:pPr>
      <w:r w:rsidRPr="00A2485F">
        <w:lastRenderedPageBreak/>
        <w:t>Otázky v dotaznících jsou shodné, tak aby pro vyučujícího bylo jejich vyhodnocení časově a metodicky nenáročné.</w:t>
      </w:r>
      <w:r w:rsidR="00CB0C3E" w:rsidRPr="00A2485F">
        <w:t xml:space="preserve"> Poslední 2 otázky ve výstupním dotazníků jsou navíc a cílí na celkové zhodnocení přínosu absolvování vzdělávacího programu.</w:t>
      </w:r>
      <w:r w:rsidRPr="00A2485F">
        <w:t xml:space="preserve"> Je třeba počítat s tím, že míra posunu bude velmi individuální, stejně tak jako vstupní úroveň žáků. </w:t>
      </w:r>
    </w:p>
    <w:p w:rsidR="002B19AD" w:rsidRPr="00A2485F" w:rsidRDefault="002B19AD" w:rsidP="002B19AD">
      <w:pPr>
        <w:spacing w:after="0" w:line="276" w:lineRule="auto"/>
        <w:jc w:val="both"/>
      </w:pPr>
    </w:p>
    <w:p w:rsidR="002B19AD" w:rsidRDefault="002B19AD" w:rsidP="002B19AD">
      <w:pPr>
        <w:spacing w:after="0" w:line="276" w:lineRule="auto"/>
        <w:jc w:val="both"/>
        <w:rPr>
          <w:color w:val="FF0000"/>
        </w:rPr>
      </w:pPr>
    </w:p>
    <w:p w:rsidR="002B19AD" w:rsidRDefault="002B19AD" w:rsidP="002B19AD">
      <w:pPr>
        <w:spacing w:after="0" w:line="276" w:lineRule="auto"/>
        <w:jc w:val="both"/>
        <w:rPr>
          <w:color w:val="FF0000"/>
        </w:rPr>
      </w:pPr>
    </w:p>
    <w:p w:rsidR="002B19AD" w:rsidRDefault="009616C7" w:rsidP="002B19AD">
      <w:pPr>
        <w:spacing w:after="0" w:line="276" w:lineRule="auto"/>
        <w:jc w:val="both"/>
        <w:rPr>
          <w:color w:val="FF0000"/>
        </w:rPr>
      </w:pPr>
      <w:r w:rsidRPr="00DE34E1">
        <w:rPr>
          <w:noProof/>
          <w:color w:val="FF0000"/>
        </w:rPr>
        <mc:AlternateContent>
          <mc:Choice Requires="wps">
            <w:drawing>
              <wp:anchor distT="0" distB="0" distL="114300" distR="114300" simplePos="0" relativeHeight="251677696" behindDoc="0" locked="0" layoutInCell="1" allowOverlap="1" wp14:anchorId="0F0A9B17" wp14:editId="24EC7F53">
                <wp:simplePos x="0" y="0"/>
                <wp:positionH relativeFrom="margin">
                  <wp:posOffset>3115945</wp:posOffset>
                </wp:positionH>
                <wp:positionV relativeFrom="paragraph">
                  <wp:posOffset>200660</wp:posOffset>
                </wp:positionV>
                <wp:extent cx="2997835" cy="4617720"/>
                <wp:effectExtent l="38100" t="38100" r="31115" b="30480"/>
                <wp:wrapNone/>
                <wp:docPr id="39" name="Obdélník: se zakulacenými rohy 39"/>
                <wp:cNvGraphicFramePr/>
                <a:graphic xmlns:a="http://schemas.openxmlformats.org/drawingml/2006/main">
                  <a:graphicData uri="http://schemas.microsoft.com/office/word/2010/wordprocessingShape">
                    <wps:wsp>
                      <wps:cNvSpPr/>
                      <wps:spPr>
                        <a:xfrm>
                          <a:off x="0" y="0"/>
                          <a:ext cx="2997835" cy="461772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19B7" w:rsidRPr="006A467B" w:rsidRDefault="008719B7" w:rsidP="00DE34E1">
                            <w:pPr>
                              <w:spacing w:after="0"/>
                              <w:ind w:firstLine="708"/>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w:t>
                            </w:r>
                            <w:r w:rsidRPr="006A467B">
                              <w:rPr>
                                <w:rFonts w:asciiTheme="minorHAnsi" w:hAnsiTheme="minorHAnsi" w:cstheme="minorHAnsi"/>
                                <w:b/>
                                <w:color w:val="FF8000"/>
                                <w:sz w:val="36"/>
                                <w:szCs w:val="36"/>
                              </w:rPr>
                              <w:t>Výstupní dotazník</w:t>
                            </w:r>
                          </w:p>
                          <w:p w:rsidR="008719B7" w:rsidRDefault="008719B7" w:rsidP="009B3291">
                            <w:pPr>
                              <w:spacing w:after="0" w:line="276" w:lineRule="auto"/>
                              <w:ind w:left="705" w:hanging="705"/>
                              <w:rPr>
                                <w:rFonts w:asciiTheme="minorHAnsi" w:hAnsiTheme="minorHAnsi" w:cstheme="minorHAnsi"/>
                                <w:b/>
                                <w:color w:val="000000" w:themeColor="text1"/>
                                <w:sz w:val="24"/>
                                <w:szCs w:val="24"/>
                              </w:rPr>
                            </w:pPr>
                          </w:p>
                          <w:p w:rsidR="008719B7" w:rsidRDefault="008719B7" w:rsidP="009B3291">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smysl pro iniciativu a podnikavost</w:t>
                            </w:r>
                          </w:p>
                          <w:p w:rsidR="008719B7" w:rsidRDefault="008719B7"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4</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komunikaci v cizích jazycích</w:t>
                            </w:r>
                          </w:p>
                          <w:p w:rsidR="008719B7" w:rsidRDefault="008719B7"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sociální a občanské schopnosti</w:t>
                            </w:r>
                          </w:p>
                          <w:p w:rsidR="008719B7" w:rsidRPr="0055344B" w:rsidRDefault="008719B7"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8</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 s digitálními technologiemi</w:t>
                            </w:r>
                          </w:p>
                          <w:p w:rsidR="008719B7" w:rsidRPr="0055344B" w:rsidRDefault="008719B7" w:rsidP="009B3291">
                            <w:pPr>
                              <w:spacing w:after="0" w:line="276" w:lineRule="auto"/>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9</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Škálovací tabulka</w:t>
                            </w:r>
                          </w:p>
                          <w:p w:rsidR="008719B7" w:rsidRPr="0055344B" w:rsidRDefault="008719B7" w:rsidP="009B3291">
                            <w:pPr>
                              <w:spacing w:after="0" w:line="276" w:lineRule="auto"/>
                              <w:ind w:left="708"/>
                              <w:rPr>
                                <w:rFonts w:asciiTheme="minorHAnsi" w:hAnsiTheme="minorHAnsi" w:cstheme="minorHAnsi"/>
                                <w:b/>
                                <w:color w:val="000000" w:themeColor="text1"/>
                                <w:sz w:val="24"/>
                                <w:szCs w:val="24"/>
                              </w:rPr>
                            </w:pPr>
                            <w:r w:rsidRPr="0055344B">
                              <w:rPr>
                                <w:rFonts w:asciiTheme="minorHAnsi" w:hAnsiTheme="minorHAnsi" w:cstheme="minorHAnsi"/>
                                <w:b/>
                                <w:color w:val="000000" w:themeColor="text1"/>
                                <w:sz w:val="24"/>
                                <w:szCs w:val="24"/>
                              </w:rPr>
                              <w:t xml:space="preserve">1-2 </w:t>
                            </w:r>
                            <w:r>
                              <w:rPr>
                                <w:rFonts w:asciiTheme="minorHAnsi" w:hAnsiTheme="minorHAnsi" w:cstheme="minorHAnsi"/>
                                <w:bCs/>
                                <w:i/>
                                <w:iCs/>
                                <w:color w:val="000000" w:themeColor="text1"/>
                                <w:sz w:val="24"/>
                                <w:szCs w:val="24"/>
                              </w:rPr>
                              <w:t>Smysl pro iniciativu a podnikavost</w:t>
                            </w:r>
                          </w:p>
                          <w:p w:rsidR="008719B7" w:rsidRDefault="008719B7" w:rsidP="009B3291">
                            <w:pPr>
                              <w:spacing w:after="0" w:line="276" w:lineRule="auto"/>
                              <w:ind w:left="708"/>
                              <w:rPr>
                                <w:rFonts w:asciiTheme="minorHAnsi" w:hAnsiTheme="minorHAnsi" w:cstheme="minorHAnsi"/>
                                <w:bCs/>
                                <w:i/>
                                <w:iCs/>
                                <w:color w:val="000000" w:themeColor="text1"/>
                                <w:sz w:val="24"/>
                                <w:szCs w:val="24"/>
                              </w:rPr>
                            </w:pPr>
                            <w:r w:rsidRPr="0055344B">
                              <w:rPr>
                                <w:rFonts w:asciiTheme="minorHAnsi" w:hAnsiTheme="minorHAnsi" w:cstheme="minorHAnsi"/>
                                <w:b/>
                                <w:color w:val="000000" w:themeColor="text1"/>
                                <w:sz w:val="24"/>
                                <w:szCs w:val="24"/>
                              </w:rPr>
                              <w:t xml:space="preserve">3-4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r>
                              <w:rPr>
                                <w:rFonts w:asciiTheme="minorHAnsi" w:hAnsiTheme="minorHAnsi" w:cstheme="minorHAnsi"/>
                                <w:bCs/>
                                <w:i/>
                                <w:iCs/>
                                <w:color w:val="000000" w:themeColor="text1"/>
                                <w:sz w:val="24"/>
                                <w:szCs w:val="24"/>
                              </w:rPr>
                              <w:t xml:space="preserve"> </w:t>
                            </w:r>
                            <w:r w:rsidRPr="0055344B">
                              <w:rPr>
                                <w:rFonts w:asciiTheme="minorHAnsi" w:hAnsiTheme="minorHAnsi" w:cstheme="minorHAnsi"/>
                                <w:bCs/>
                                <w:i/>
                                <w:iCs/>
                                <w:color w:val="000000" w:themeColor="text1"/>
                                <w:sz w:val="24"/>
                                <w:szCs w:val="24"/>
                              </w:rPr>
                              <w:t>jazycích</w:t>
                            </w:r>
                          </w:p>
                          <w:p w:rsidR="008719B7" w:rsidRPr="009B3291" w:rsidRDefault="008719B7" w:rsidP="009B3291">
                            <w:pPr>
                              <w:spacing w:after="0" w:line="276" w:lineRule="auto"/>
                              <w:ind w:left="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 xml:space="preserve">5-6 </w:t>
                            </w:r>
                            <w:r w:rsidRPr="009B3291">
                              <w:rPr>
                                <w:rFonts w:asciiTheme="minorHAnsi" w:hAnsiTheme="minorHAnsi" w:cstheme="minorHAnsi"/>
                                <w:bCs/>
                                <w:i/>
                                <w:iCs/>
                                <w:color w:val="000000" w:themeColor="text1"/>
                                <w:sz w:val="24"/>
                                <w:szCs w:val="24"/>
                              </w:rPr>
                              <w:t>Sociální a občanské schopnosti</w:t>
                            </w:r>
                          </w:p>
                          <w:p w:rsidR="008719B7" w:rsidRDefault="008719B7" w:rsidP="009B3291">
                            <w:pPr>
                              <w:spacing w:after="0" w:line="276" w:lineRule="auto"/>
                              <w:ind w:left="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8</w:t>
                            </w:r>
                            <w:r w:rsidRPr="0055344B">
                              <w:rPr>
                                <w:rFonts w:asciiTheme="minorHAnsi" w:hAnsiTheme="minorHAnsi" w:cstheme="minorHAnsi"/>
                                <w:b/>
                                <w:color w:val="000000" w:themeColor="text1"/>
                                <w:sz w:val="24"/>
                                <w:szCs w:val="24"/>
                              </w:rPr>
                              <w:t xml:space="preserve"> </w:t>
                            </w:r>
                            <w:r>
                              <w:rPr>
                                <w:rFonts w:asciiTheme="minorHAnsi" w:hAnsiTheme="minorHAnsi" w:cstheme="minorHAnsi"/>
                                <w:bCs/>
                                <w:i/>
                                <w:iCs/>
                                <w:color w:val="000000" w:themeColor="text1"/>
                                <w:sz w:val="24"/>
                                <w:szCs w:val="24"/>
                              </w:rPr>
                              <w:t>Schopnost práce s digitálními technologiemi</w:t>
                            </w:r>
                          </w:p>
                          <w:p w:rsidR="008719B7" w:rsidRPr="005776AA" w:rsidRDefault="008719B7" w:rsidP="009B3291">
                            <w:pPr>
                              <w:spacing w:after="0" w:line="276" w:lineRule="auto"/>
                              <w:rPr>
                                <w:rFonts w:asciiTheme="minorHAnsi" w:hAnsiTheme="minorHAnsi" w:cstheme="minorHAnsi"/>
                                <w:b/>
                                <w:color w:val="FF8000"/>
                                <w:sz w:val="36"/>
                                <w:szCs w:val="36"/>
                              </w:rPr>
                            </w:pPr>
                            <w:r>
                              <w:rPr>
                                <w:rFonts w:asciiTheme="minorHAnsi" w:hAnsiTheme="minorHAnsi" w:cstheme="minorHAnsi"/>
                                <w:b/>
                                <w:color w:val="000000" w:themeColor="text1"/>
                                <w:sz w:val="24"/>
                                <w:szCs w:val="24"/>
                              </w:rPr>
                              <w:t>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A843CA">
                              <w:rPr>
                                <w:rFonts w:asciiTheme="minorHAnsi" w:hAnsiTheme="minorHAnsi" w:cstheme="minorHAnsi"/>
                                <w:bCs/>
                                <w:color w:val="000000" w:themeColor="text1"/>
                                <w:sz w:val="24"/>
                                <w:szCs w:val="24"/>
                              </w:rPr>
                              <w:t>Sebehodnotící otázky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A9B17" id="Obdélník: se zakulacenými rohy 39" o:spid="_x0000_s1034" style="position:absolute;left:0;text-align:left;margin-left:245.35pt;margin-top:15.8pt;width:236.05pt;height:363.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" filled="f" strokecolor="#5daebc" strokeweight="6pt">
                <v:stroke joinstyle="miter"/>
                <v:textbox inset="0,0,0,0">
                  <w:txbxContent>
                    <w:p w:rsidR="008719B7" w:rsidRPr="006A467B" w:rsidRDefault="008719B7" w:rsidP="00DE34E1">
                      <w:pPr>
                        <w:spacing w:after="0"/>
                        <w:ind w:firstLine="708"/>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w:t>
                      </w:r>
                      <w:r w:rsidRPr="006A467B">
                        <w:rPr>
                          <w:rFonts w:asciiTheme="minorHAnsi" w:hAnsiTheme="minorHAnsi" w:cstheme="minorHAnsi"/>
                          <w:b/>
                          <w:color w:val="FF8000"/>
                          <w:sz w:val="36"/>
                          <w:szCs w:val="36"/>
                        </w:rPr>
                        <w:t>Výstupní dotazník</w:t>
                      </w:r>
                    </w:p>
                    <w:p w:rsidR="008719B7" w:rsidRDefault="008719B7" w:rsidP="009B3291">
                      <w:pPr>
                        <w:spacing w:after="0" w:line="276" w:lineRule="auto"/>
                        <w:ind w:left="705" w:hanging="705"/>
                        <w:rPr>
                          <w:rFonts w:asciiTheme="minorHAnsi" w:hAnsiTheme="minorHAnsi" w:cstheme="minorHAnsi"/>
                          <w:b/>
                          <w:color w:val="000000" w:themeColor="text1"/>
                          <w:sz w:val="24"/>
                          <w:szCs w:val="24"/>
                        </w:rPr>
                      </w:pPr>
                    </w:p>
                    <w:p w:rsidR="008719B7" w:rsidRDefault="008719B7" w:rsidP="009B3291">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smysl pro iniciativu a podnikavost</w:t>
                      </w:r>
                    </w:p>
                    <w:p w:rsidR="008719B7" w:rsidRDefault="008719B7"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4</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komunikaci v cizích jazycích</w:t>
                      </w:r>
                    </w:p>
                    <w:p w:rsidR="008719B7" w:rsidRDefault="008719B7"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sociální a občanské schopnosti</w:t>
                      </w:r>
                    </w:p>
                    <w:p w:rsidR="008719B7" w:rsidRPr="0055344B" w:rsidRDefault="008719B7"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8</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 s digitálními technologiemi</w:t>
                      </w:r>
                    </w:p>
                    <w:p w:rsidR="008719B7" w:rsidRPr="0055344B" w:rsidRDefault="008719B7" w:rsidP="009B3291">
                      <w:pPr>
                        <w:spacing w:after="0" w:line="276" w:lineRule="auto"/>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9</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Škálovací tabulka</w:t>
                      </w:r>
                    </w:p>
                    <w:p w:rsidR="008719B7" w:rsidRPr="0055344B" w:rsidRDefault="008719B7" w:rsidP="009B3291">
                      <w:pPr>
                        <w:spacing w:after="0" w:line="276" w:lineRule="auto"/>
                        <w:ind w:left="708"/>
                        <w:rPr>
                          <w:rFonts w:asciiTheme="minorHAnsi" w:hAnsiTheme="minorHAnsi" w:cstheme="minorHAnsi"/>
                          <w:b/>
                          <w:color w:val="000000" w:themeColor="text1"/>
                          <w:sz w:val="24"/>
                          <w:szCs w:val="24"/>
                        </w:rPr>
                      </w:pPr>
                      <w:r w:rsidRPr="0055344B">
                        <w:rPr>
                          <w:rFonts w:asciiTheme="minorHAnsi" w:hAnsiTheme="minorHAnsi" w:cstheme="minorHAnsi"/>
                          <w:b/>
                          <w:color w:val="000000" w:themeColor="text1"/>
                          <w:sz w:val="24"/>
                          <w:szCs w:val="24"/>
                        </w:rPr>
                        <w:t xml:space="preserve">1-2 </w:t>
                      </w:r>
                      <w:r>
                        <w:rPr>
                          <w:rFonts w:asciiTheme="minorHAnsi" w:hAnsiTheme="minorHAnsi" w:cstheme="minorHAnsi"/>
                          <w:bCs/>
                          <w:i/>
                          <w:iCs/>
                          <w:color w:val="000000" w:themeColor="text1"/>
                          <w:sz w:val="24"/>
                          <w:szCs w:val="24"/>
                        </w:rPr>
                        <w:t>Smysl pro iniciativu a podnikavost</w:t>
                      </w:r>
                    </w:p>
                    <w:p w:rsidR="008719B7" w:rsidRDefault="008719B7" w:rsidP="009B3291">
                      <w:pPr>
                        <w:spacing w:after="0" w:line="276" w:lineRule="auto"/>
                        <w:ind w:left="708"/>
                        <w:rPr>
                          <w:rFonts w:asciiTheme="minorHAnsi" w:hAnsiTheme="minorHAnsi" w:cstheme="minorHAnsi"/>
                          <w:bCs/>
                          <w:i/>
                          <w:iCs/>
                          <w:color w:val="000000" w:themeColor="text1"/>
                          <w:sz w:val="24"/>
                          <w:szCs w:val="24"/>
                        </w:rPr>
                      </w:pPr>
                      <w:r w:rsidRPr="0055344B">
                        <w:rPr>
                          <w:rFonts w:asciiTheme="minorHAnsi" w:hAnsiTheme="minorHAnsi" w:cstheme="minorHAnsi"/>
                          <w:b/>
                          <w:color w:val="000000" w:themeColor="text1"/>
                          <w:sz w:val="24"/>
                          <w:szCs w:val="24"/>
                        </w:rPr>
                        <w:t xml:space="preserve">3-4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r>
                        <w:rPr>
                          <w:rFonts w:asciiTheme="minorHAnsi" w:hAnsiTheme="minorHAnsi" w:cstheme="minorHAnsi"/>
                          <w:bCs/>
                          <w:i/>
                          <w:iCs/>
                          <w:color w:val="000000" w:themeColor="text1"/>
                          <w:sz w:val="24"/>
                          <w:szCs w:val="24"/>
                        </w:rPr>
                        <w:t xml:space="preserve"> </w:t>
                      </w:r>
                      <w:r w:rsidRPr="0055344B">
                        <w:rPr>
                          <w:rFonts w:asciiTheme="minorHAnsi" w:hAnsiTheme="minorHAnsi" w:cstheme="minorHAnsi"/>
                          <w:bCs/>
                          <w:i/>
                          <w:iCs/>
                          <w:color w:val="000000" w:themeColor="text1"/>
                          <w:sz w:val="24"/>
                          <w:szCs w:val="24"/>
                        </w:rPr>
                        <w:t>jazycích</w:t>
                      </w:r>
                    </w:p>
                    <w:p w:rsidR="008719B7" w:rsidRPr="009B3291" w:rsidRDefault="008719B7" w:rsidP="009B3291">
                      <w:pPr>
                        <w:spacing w:after="0" w:line="276" w:lineRule="auto"/>
                        <w:ind w:left="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 xml:space="preserve">5-6 </w:t>
                      </w:r>
                      <w:r w:rsidRPr="009B3291">
                        <w:rPr>
                          <w:rFonts w:asciiTheme="minorHAnsi" w:hAnsiTheme="minorHAnsi" w:cstheme="minorHAnsi"/>
                          <w:bCs/>
                          <w:i/>
                          <w:iCs/>
                          <w:color w:val="000000" w:themeColor="text1"/>
                          <w:sz w:val="24"/>
                          <w:szCs w:val="24"/>
                        </w:rPr>
                        <w:t>Sociální a občanské schopnosti</w:t>
                      </w:r>
                    </w:p>
                    <w:p w:rsidR="008719B7" w:rsidRDefault="008719B7" w:rsidP="009B3291">
                      <w:pPr>
                        <w:spacing w:after="0" w:line="276" w:lineRule="auto"/>
                        <w:ind w:left="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8</w:t>
                      </w:r>
                      <w:r w:rsidRPr="0055344B">
                        <w:rPr>
                          <w:rFonts w:asciiTheme="minorHAnsi" w:hAnsiTheme="minorHAnsi" w:cstheme="minorHAnsi"/>
                          <w:b/>
                          <w:color w:val="000000" w:themeColor="text1"/>
                          <w:sz w:val="24"/>
                          <w:szCs w:val="24"/>
                        </w:rPr>
                        <w:t xml:space="preserve"> </w:t>
                      </w:r>
                      <w:r>
                        <w:rPr>
                          <w:rFonts w:asciiTheme="minorHAnsi" w:hAnsiTheme="minorHAnsi" w:cstheme="minorHAnsi"/>
                          <w:bCs/>
                          <w:i/>
                          <w:iCs/>
                          <w:color w:val="000000" w:themeColor="text1"/>
                          <w:sz w:val="24"/>
                          <w:szCs w:val="24"/>
                        </w:rPr>
                        <w:t>Schopnost práce s digitálními technologiemi</w:t>
                      </w:r>
                    </w:p>
                    <w:p w:rsidR="008719B7" w:rsidRPr="005776AA" w:rsidRDefault="008719B7" w:rsidP="009B3291">
                      <w:pPr>
                        <w:spacing w:after="0" w:line="276" w:lineRule="auto"/>
                        <w:rPr>
                          <w:rFonts w:asciiTheme="minorHAnsi" w:hAnsiTheme="minorHAnsi" w:cstheme="minorHAnsi"/>
                          <w:b/>
                          <w:color w:val="FF8000"/>
                          <w:sz w:val="36"/>
                          <w:szCs w:val="36"/>
                        </w:rPr>
                      </w:pPr>
                      <w:r>
                        <w:rPr>
                          <w:rFonts w:asciiTheme="minorHAnsi" w:hAnsiTheme="minorHAnsi" w:cstheme="minorHAnsi"/>
                          <w:b/>
                          <w:color w:val="000000" w:themeColor="text1"/>
                          <w:sz w:val="24"/>
                          <w:szCs w:val="24"/>
                        </w:rPr>
                        <w:t>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A843CA">
                        <w:rPr>
                          <w:rFonts w:asciiTheme="minorHAnsi" w:hAnsiTheme="minorHAnsi" w:cstheme="minorHAnsi"/>
                          <w:bCs/>
                          <w:color w:val="000000" w:themeColor="text1"/>
                          <w:sz w:val="24"/>
                          <w:szCs w:val="24"/>
                        </w:rPr>
                        <w:t>Sebehodnotící otázky</w:t>
                      </w:r>
                    </w:p>
                  </w:txbxContent>
                </v:textbox>
                <w10:wrap anchorx="margin"/>
              </v:roundrect>
            </w:pict>
          </mc:Fallback>
        </mc:AlternateContent>
      </w:r>
      <w:r w:rsidRPr="00DE34E1">
        <w:rPr>
          <w:noProof/>
          <w:color w:val="FF0000"/>
        </w:rPr>
        <mc:AlternateContent>
          <mc:Choice Requires="wps">
            <w:drawing>
              <wp:anchor distT="0" distB="0" distL="114300" distR="114300" simplePos="0" relativeHeight="251675648" behindDoc="0" locked="0" layoutInCell="1" allowOverlap="1" wp14:anchorId="15BA8DAB" wp14:editId="30D99FA1">
                <wp:simplePos x="0" y="0"/>
                <wp:positionH relativeFrom="margin">
                  <wp:posOffset>-5080</wp:posOffset>
                </wp:positionH>
                <wp:positionV relativeFrom="paragraph">
                  <wp:posOffset>200660</wp:posOffset>
                </wp:positionV>
                <wp:extent cx="2997835" cy="4617720"/>
                <wp:effectExtent l="38100" t="38100" r="31115" b="30480"/>
                <wp:wrapNone/>
                <wp:docPr id="450" name="Obdélník: se zakulacenými rohy 450"/>
                <wp:cNvGraphicFramePr/>
                <a:graphic xmlns:a="http://schemas.openxmlformats.org/drawingml/2006/main">
                  <a:graphicData uri="http://schemas.microsoft.com/office/word/2010/wordprocessingShape">
                    <wps:wsp>
                      <wps:cNvSpPr/>
                      <wps:spPr>
                        <a:xfrm>
                          <a:off x="0" y="0"/>
                          <a:ext cx="2997835" cy="461772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19B7" w:rsidRDefault="008719B7" w:rsidP="00E164CA">
                            <w:pPr>
                              <w:spacing w:after="0"/>
                              <w:ind w:firstLine="360"/>
                              <w:jc w:val="center"/>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Vstupní dotazník</w:t>
                            </w:r>
                          </w:p>
                          <w:p w:rsidR="008719B7" w:rsidRPr="005776AA" w:rsidRDefault="008719B7" w:rsidP="009B3291">
                            <w:pPr>
                              <w:spacing w:after="0" w:line="276" w:lineRule="auto"/>
                              <w:ind w:firstLine="360"/>
                              <w:rPr>
                                <w:rFonts w:asciiTheme="minorHAnsi" w:hAnsiTheme="minorHAnsi" w:cstheme="minorHAnsi"/>
                                <w:b/>
                                <w:color w:val="FF8000"/>
                                <w:sz w:val="36"/>
                                <w:szCs w:val="36"/>
                              </w:rPr>
                            </w:pPr>
                          </w:p>
                          <w:p w:rsidR="008719B7" w:rsidRDefault="008719B7" w:rsidP="009B3291">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smysl pro iniciativu a podnikavost</w:t>
                            </w:r>
                          </w:p>
                          <w:p w:rsidR="008719B7" w:rsidRDefault="008719B7"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4</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komunikaci v cizích jazycích</w:t>
                            </w:r>
                          </w:p>
                          <w:p w:rsidR="008719B7" w:rsidRDefault="008719B7"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sociální a občanské schopnosti</w:t>
                            </w:r>
                          </w:p>
                          <w:p w:rsidR="008719B7" w:rsidRPr="0055344B" w:rsidRDefault="008719B7"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8</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 s digitálními technologiemi</w:t>
                            </w:r>
                          </w:p>
                          <w:p w:rsidR="008719B7" w:rsidRPr="0055344B" w:rsidRDefault="008719B7" w:rsidP="009B3291">
                            <w:pPr>
                              <w:spacing w:after="0" w:line="276" w:lineRule="auto"/>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9</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Škálovací tabulka</w:t>
                            </w:r>
                          </w:p>
                          <w:p w:rsidR="008719B7" w:rsidRDefault="008719B7" w:rsidP="009B3291">
                            <w:pPr>
                              <w:spacing w:after="0" w:line="276" w:lineRule="auto"/>
                              <w:ind w:firstLine="708"/>
                              <w:rPr>
                                <w:rFonts w:asciiTheme="minorHAnsi" w:hAnsiTheme="minorHAnsi" w:cstheme="minorHAnsi"/>
                                <w:bCs/>
                                <w:i/>
                                <w:iCs/>
                                <w:color w:val="000000" w:themeColor="text1"/>
                                <w:sz w:val="24"/>
                                <w:szCs w:val="24"/>
                              </w:rPr>
                            </w:pPr>
                            <w:r w:rsidRPr="0055344B">
                              <w:rPr>
                                <w:rFonts w:asciiTheme="minorHAnsi" w:hAnsiTheme="minorHAnsi" w:cstheme="minorHAnsi"/>
                                <w:b/>
                                <w:color w:val="000000" w:themeColor="text1"/>
                                <w:sz w:val="24"/>
                                <w:szCs w:val="24"/>
                              </w:rPr>
                              <w:t xml:space="preserve">1-2 </w:t>
                            </w:r>
                            <w:r>
                              <w:rPr>
                                <w:rFonts w:asciiTheme="minorHAnsi" w:hAnsiTheme="minorHAnsi" w:cstheme="minorHAnsi"/>
                                <w:bCs/>
                                <w:i/>
                                <w:iCs/>
                                <w:color w:val="000000" w:themeColor="text1"/>
                                <w:sz w:val="24"/>
                                <w:szCs w:val="24"/>
                              </w:rPr>
                              <w:t>Smysl pro iniciativu a</w:t>
                            </w:r>
                          </w:p>
                          <w:p w:rsidR="008719B7" w:rsidRPr="0055344B" w:rsidRDefault="008719B7" w:rsidP="009B3291">
                            <w:pPr>
                              <w:spacing w:after="0" w:line="276" w:lineRule="auto"/>
                              <w:ind w:firstLine="708"/>
                              <w:rPr>
                                <w:rFonts w:asciiTheme="minorHAnsi" w:hAnsiTheme="minorHAnsi" w:cstheme="minorHAnsi"/>
                                <w:b/>
                                <w:color w:val="000000" w:themeColor="text1"/>
                                <w:sz w:val="24"/>
                                <w:szCs w:val="24"/>
                              </w:rPr>
                            </w:pPr>
                            <w:r>
                              <w:rPr>
                                <w:rFonts w:asciiTheme="minorHAnsi" w:hAnsiTheme="minorHAnsi" w:cstheme="minorHAnsi"/>
                                <w:bCs/>
                                <w:i/>
                                <w:iCs/>
                                <w:color w:val="000000" w:themeColor="text1"/>
                                <w:sz w:val="24"/>
                                <w:szCs w:val="24"/>
                              </w:rPr>
                              <w:t>podnikavost</w:t>
                            </w:r>
                          </w:p>
                          <w:p w:rsidR="008719B7" w:rsidRPr="0055344B" w:rsidRDefault="008719B7" w:rsidP="009B3291">
                            <w:pPr>
                              <w:spacing w:after="0" w:line="276" w:lineRule="auto"/>
                              <w:ind w:firstLine="708"/>
                              <w:rPr>
                                <w:rFonts w:asciiTheme="minorHAnsi" w:hAnsiTheme="minorHAnsi" w:cstheme="minorHAnsi"/>
                                <w:bCs/>
                                <w:i/>
                                <w:iCs/>
                                <w:color w:val="000000" w:themeColor="text1"/>
                                <w:sz w:val="24"/>
                                <w:szCs w:val="24"/>
                              </w:rPr>
                            </w:pPr>
                            <w:r w:rsidRPr="0055344B">
                              <w:rPr>
                                <w:rFonts w:asciiTheme="minorHAnsi" w:hAnsiTheme="minorHAnsi" w:cstheme="minorHAnsi"/>
                                <w:b/>
                                <w:color w:val="000000" w:themeColor="text1"/>
                                <w:sz w:val="24"/>
                                <w:szCs w:val="24"/>
                              </w:rPr>
                              <w:t xml:space="preserve">3-4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r>
                              <w:rPr>
                                <w:rFonts w:asciiTheme="minorHAnsi" w:hAnsiTheme="minorHAnsi" w:cstheme="minorHAnsi"/>
                                <w:bCs/>
                                <w:i/>
                                <w:iCs/>
                                <w:color w:val="000000" w:themeColor="text1"/>
                                <w:sz w:val="24"/>
                                <w:szCs w:val="24"/>
                              </w:rPr>
                              <w:t xml:space="preserve"> </w:t>
                            </w:r>
                            <w:r w:rsidRPr="0055344B">
                              <w:rPr>
                                <w:rFonts w:asciiTheme="minorHAnsi" w:hAnsiTheme="minorHAnsi" w:cstheme="minorHAnsi"/>
                                <w:bCs/>
                                <w:i/>
                                <w:iCs/>
                                <w:color w:val="000000" w:themeColor="text1"/>
                                <w:sz w:val="24"/>
                                <w:szCs w:val="24"/>
                              </w:rPr>
                              <w:t>jazycích</w:t>
                            </w:r>
                          </w:p>
                          <w:p w:rsidR="008719B7" w:rsidRDefault="008719B7" w:rsidP="009B3291">
                            <w:pPr>
                              <w:spacing w:after="0" w:line="276" w:lineRule="auto"/>
                              <w:ind w:firstLine="708"/>
                              <w:rPr>
                                <w:rFonts w:asciiTheme="minorHAnsi" w:hAnsiTheme="minorHAnsi" w:cstheme="minorHAnsi"/>
                                <w:bCs/>
                                <w:i/>
                                <w:iCs/>
                                <w:color w:val="000000" w:themeColor="text1"/>
                                <w:sz w:val="24"/>
                                <w:szCs w:val="24"/>
                              </w:rPr>
                            </w:pPr>
                            <w:r w:rsidRPr="0055344B">
                              <w:rPr>
                                <w:rFonts w:asciiTheme="minorHAnsi" w:hAnsiTheme="minorHAnsi" w:cstheme="minorHAnsi"/>
                                <w:b/>
                                <w:color w:val="000000" w:themeColor="text1"/>
                                <w:sz w:val="24"/>
                                <w:szCs w:val="24"/>
                              </w:rPr>
                              <w:t xml:space="preserve">5-6 </w:t>
                            </w:r>
                            <w:r>
                              <w:rPr>
                                <w:rFonts w:asciiTheme="minorHAnsi" w:hAnsiTheme="minorHAnsi" w:cstheme="minorHAnsi"/>
                                <w:bCs/>
                                <w:i/>
                                <w:iCs/>
                                <w:color w:val="000000" w:themeColor="text1"/>
                                <w:sz w:val="24"/>
                                <w:szCs w:val="24"/>
                              </w:rPr>
                              <w:t>Sociální a občanská schopnost</w:t>
                            </w:r>
                          </w:p>
                          <w:p w:rsidR="008719B7" w:rsidRPr="0055344B" w:rsidRDefault="008719B7" w:rsidP="009B3291">
                            <w:pPr>
                              <w:spacing w:after="0" w:line="276" w:lineRule="auto"/>
                              <w:ind w:left="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 xml:space="preserve">7-8 </w:t>
                            </w:r>
                            <w:r w:rsidRPr="009B3291">
                              <w:rPr>
                                <w:rFonts w:asciiTheme="minorHAnsi" w:hAnsiTheme="minorHAnsi" w:cstheme="minorHAnsi"/>
                                <w:bCs/>
                                <w:i/>
                                <w:iCs/>
                                <w:color w:val="000000" w:themeColor="text1"/>
                                <w:sz w:val="24"/>
                                <w:szCs w:val="24"/>
                              </w:rPr>
                              <w:t>Schopnost práce s digitálními technologiemi</w:t>
                            </w:r>
                          </w:p>
                          <w:p w:rsidR="008719B7" w:rsidRPr="0055344B" w:rsidRDefault="008719B7" w:rsidP="009B3291">
                            <w:pPr>
                              <w:spacing w:after="0" w:line="276" w:lineRule="auto"/>
                              <w:ind w:left="360"/>
                              <w:rPr>
                                <w:b/>
                                <w:i/>
                                <w:i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A8DAB" id="Obdélník: se zakulacenými rohy 450" o:spid="_x0000_s1035" style="position:absolute;left:0;text-align:left;margin-left:-.4pt;margin-top:15.8pt;width:236.05pt;height:363.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" filled="f" strokecolor="#5daebc" strokeweight="6pt">
                <v:stroke joinstyle="miter"/>
                <v:textbox inset="0,0,0,0">
                  <w:txbxContent>
                    <w:p w:rsidR="008719B7" w:rsidRDefault="008719B7" w:rsidP="00E164CA">
                      <w:pPr>
                        <w:spacing w:after="0"/>
                        <w:ind w:firstLine="360"/>
                        <w:jc w:val="center"/>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Vstupní dotazník</w:t>
                      </w:r>
                    </w:p>
                    <w:p w:rsidR="008719B7" w:rsidRPr="005776AA" w:rsidRDefault="008719B7" w:rsidP="009B3291">
                      <w:pPr>
                        <w:spacing w:after="0" w:line="276" w:lineRule="auto"/>
                        <w:ind w:firstLine="360"/>
                        <w:rPr>
                          <w:rFonts w:asciiTheme="minorHAnsi" w:hAnsiTheme="minorHAnsi" w:cstheme="minorHAnsi"/>
                          <w:b/>
                          <w:color w:val="FF8000"/>
                          <w:sz w:val="36"/>
                          <w:szCs w:val="36"/>
                        </w:rPr>
                      </w:pPr>
                    </w:p>
                    <w:p w:rsidR="008719B7" w:rsidRDefault="008719B7" w:rsidP="009B3291">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smysl pro iniciativu a podnikavost</w:t>
                      </w:r>
                    </w:p>
                    <w:p w:rsidR="008719B7" w:rsidRDefault="008719B7"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4</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komunikaci v cizích jazycích</w:t>
                      </w:r>
                    </w:p>
                    <w:p w:rsidR="008719B7" w:rsidRDefault="008719B7"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sociální a občanské schopnosti</w:t>
                      </w:r>
                    </w:p>
                    <w:p w:rsidR="008719B7" w:rsidRPr="0055344B" w:rsidRDefault="008719B7"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8</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 s digitálními technologiemi</w:t>
                      </w:r>
                    </w:p>
                    <w:p w:rsidR="008719B7" w:rsidRPr="0055344B" w:rsidRDefault="008719B7" w:rsidP="009B3291">
                      <w:pPr>
                        <w:spacing w:after="0" w:line="276" w:lineRule="auto"/>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9</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Škálovací tabulka</w:t>
                      </w:r>
                    </w:p>
                    <w:p w:rsidR="008719B7" w:rsidRDefault="008719B7" w:rsidP="009B3291">
                      <w:pPr>
                        <w:spacing w:after="0" w:line="276" w:lineRule="auto"/>
                        <w:ind w:firstLine="708"/>
                        <w:rPr>
                          <w:rFonts w:asciiTheme="minorHAnsi" w:hAnsiTheme="minorHAnsi" w:cstheme="minorHAnsi"/>
                          <w:bCs/>
                          <w:i/>
                          <w:iCs/>
                          <w:color w:val="000000" w:themeColor="text1"/>
                          <w:sz w:val="24"/>
                          <w:szCs w:val="24"/>
                        </w:rPr>
                      </w:pPr>
                      <w:r w:rsidRPr="0055344B">
                        <w:rPr>
                          <w:rFonts w:asciiTheme="minorHAnsi" w:hAnsiTheme="minorHAnsi" w:cstheme="minorHAnsi"/>
                          <w:b/>
                          <w:color w:val="000000" w:themeColor="text1"/>
                          <w:sz w:val="24"/>
                          <w:szCs w:val="24"/>
                        </w:rPr>
                        <w:t xml:space="preserve">1-2 </w:t>
                      </w:r>
                      <w:r>
                        <w:rPr>
                          <w:rFonts w:asciiTheme="minorHAnsi" w:hAnsiTheme="minorHAnsi" w:cstheme="minorHAnsi"/>
                          <w:bCs/>
                          <w:i/>
                          <w:iCs/>
                          <w:color w:val="000000" w:themeColor="text1"/>
                          <w:sz w:val="24"/>
                          <w:szCs w:val="24"/>
                        </w:rPr>
                        <w:t>Smysl pro iniciativu a</w:t>
                      </w:r>
                    </w:p>
                    <w:p w:rsidR="008719B7" w:rsidRPr="0055344B" w:rsidRDefault="008719B7" w:rsidP="009B3291">
                      <w:pPr>
                        <w:spacing w:after="0" w:line="276" w:lineRule="auto"/>
                        <w:ind w:firstLine="708"/>
                        <w:rPr>
                          <w:rFonts w:asciiTheme="minorHAnsi" w:hAnsiTheme="minorHAnsi" w:cstheme="minorHAnsi"/>
                          <w:b/>
                          <w:color w:val="000000" w:themeColor="text1"/>
                          <w:sz w:val="24"/>
                          <w:szCs w:val="24"/>
                        </w:rPr>
                      </w:pPr>
                      <w:r>
                        <w:rPr>
                          <w:rFonts w:asciiTheme="minorHAnsi" w:hAnsiTheme="minorHAnsi" w:cstheme="minorHAnsi"/>
                          <w:bCs/>
                          <w:i/>
                          <w:iCs/>
                          <w:color w:val="000000" w:themeColor="text1"/>
                          <w:sz w:val="24"/>
                          <w:szCs w:val="24"/>
                        </w:rPr>
                        <w:t>podnikavost</w:t>
                      </w:r>
                    </w:p>
                    <w:p w:rsidR="008719B7" w:rsidRPr="0055344B" w:rsidRDefault="008719B7" w:rsidP="009B3291">
                      <w:pPr>
                        <w:spacing w:after="0" w:line="276" w:lineRule="auto"/>
                        <w:ind w:firstLine="708"/>
                        <w:rPr>
                          <w:rFonts w:asciiTheme="minorHAnsi" w:hAnsiTheme="minorHAnsi" w:cstheme="minorHAnsi"/>
                          <w:bCs/>
                          <w:i/>
                          <w:iCs/>
                          <w:color w:val="000000" w:themeColor="text1"/>
                          <w:sz w:val="24"/>
                          <w:szCs w:val="24"/>
                        </w:rPr>
                      </w:pPr>
                      <w:r w:rsidRPr="0055344B">
                        <w:rPr>
                          <w:rFonts w:asciiTheme="minorHAnsi" w:hAnsiTheme="minorHAnsi" w:cstheme="minorHAnsi"/>
                          <w:b/>
                          <w:color w:val="000000" w:themeColor="text1"/>
                          <w:sz w:val="24"/>
                          <w:szCs w:val="24"/>
                        </w:rPr>
                        <w:t xml:space="preserve">3-4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r>
                        <w:rPr>
                          <w:rFonts w:asciiTheme="minorHAnsi" w:hAnsiTheme="minorHAnsi" w:cstheme="minorHAnsi"/>
                          <w:bCs/>
                          <w:i/>
                          <w:iCs/>
                          <w:color w:val="000000" w:themeColor="text1"/>
                          <w:sz w:val="24"/>
                          <w:szCs w:val="24"/>
                        </w:rPr>
                        <w:t xml:space="preserve"> </w:t>
                      </w:r>
                      <w:r w:rsidRPr="0055344B">
                        <w:rPr>
                          <w:rFonts w:asciiTheme="minorHAnsi" w:hAnsiTheme="minorHAnsi" w:cstheme="minorHAnsi"/>
                          <w:bCs/>
                          <w:i/>
                          <w:iCs/>
                          <w:color w:val="000000" w:themeColor="text1"/>
                          <w:sz w:val="24"/>
                          <w:szCs w:val="24"/>
                        </w:rPr>
                        <w:t>jazycích</w:t>
                      </w:r>
                    </w:p>
                    <w:p w:rsidR="008719B7" w:rsidRDefault="008719B7" w:rsidP="009B3291">
                      <w:pPr>
                        <w:spacing w:after="0" w:line="276" w:lineRule="auto"/>
                        <w:ind w:firstLine="708"/>
                        <w:rPr>
                          <w:rFonts w:asciiTheme="minorHAnsi" w:hAnsiTheme="minorHAnsi" w:cstheme="minorHAnsi"/>
                          <w:bCs/>
                          <w:i/>
                          <w:iCs/>
                          <w:color w:val="000000" w:themeColor="text1"/>
                          <w:sz w:val="24"/>
                          <w:szCs w:val="24"/>
                        </w:rPr>
                      </w:pPr>
                      <w:r w:rsidRPr="0055344B">
                        <w:rPr>
                          <w:rFonts w:asciiTheme="minorHAnsi" w:hAnsiTheme="minorHAnsi" w:cstheme="minorHAnsi"/>
                          <w:b/>
                          <w:color w:val="000000" w:themeColor="text1"/>
                          <w:sz w:val="24"/>
                          <w:szCs w:val="24"/>
                        </w:rPr>
                        <w:t xml:space="preserve">5-6 </w:t>
                      </w:r>
                      <w:r>
                        <w:rPr>
                          <w:rFonts w:asciiTheme="minorHAnsi" w:hAnsiTheme="minorHAnsi" w:cstheme="minorHAnsi"/>
                          <w:bCs/>
                          <w:i/>
                          <w:iCs/>
                          <w:color w:val="000000" w:themeColor="text1"/>
                          <w:sz w:val="24"/>
                          <w:szCs w:val="24"/>
                        </w:rPr>
                        <w:t>Sociální a občanská schopnost</w:t>
                      </w:r>
                    </w:p>
                    <w:p w:rsidR="008719B7" w:rsidRPr="0055344B" w:rsidRDefault="008719B7" w:rsidP="009B3291">
                      <w:pPr>
                        <w:spacing w:after="0" w:line="276" w:lineRule="auto"/>
                        <w:ind w:left="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 xml:space="preserve">7-8 </w:t>
                      </w:r>
                      <w:r w:rsidRPr="009B3291">
                        <w:rPr>
                          <w:rFonts w:asciiTheme="minorHAnsi" w:hAnsiTheme="minorHAnsi" w:cstheme="minorHAnsi"/>
                          <w:bCs/>
                          <w:i/>
                          <w:iCs/>
                          <w:color w:val="000000" w:themeColor="text1"/>
                          <w:sz w:val="24"/>
                          <w:szCs w:val="24"/>
                        </w:rPr>
                        <w:t>Schopnost práce s digitálními technologiemi</w:t>
                      </w:r>
                    </w:p>
                    <w:p w:rsidR="008719B7" w:rsidRPr="0055344B" w:rsidRDefault="008719B7" w:rsidP="009B3291">
                      <w:pPr>
                        <w:spacing w:after="0" w:line="276" w:lineRule="auto"/>
                        <w:ind w:left="360"/>
                        <w:rPr>
                          <w:b/>
                          <w:i/>
                          <w:iCs/>
                          <w:color w:val="000000" w:themeColor="text1"/>
                          <w:sz w:val="20"/>
                          <w:szCs w:val="20"/>
                        </w:rPr>
                      </w:pPr>
                    </w:p>
                  </w:txbxContent>
                </v:textbox>
                <w10:wrap anchorx="margin"/>
              </v:roundrect>
            </w:pict>
          </mc:Fallback>
        </mc:AlternateContent>
      </w:r>
    </w:p>
    <w:p w:rsidR="002B19AD" w:rsidRDefault="00CB0C3E" w:rsidP="002B19AD">
      <w:pPr>
        <w:spacing w:after="0" w:line="276" w:lineRule="auto"/>
        <w:jc w:val="both"/>
        <w:rPr>
          <w:color w:val="FF0000"/>
        </w:rPr>
      </w:pPr>
      <w:r w:rsidRPr="00DE34E1">
        <w:rPr>
          <w:noProof/>
          <w:color w:val="FF0000"/>
        </w:rPr>
        <mc:AlternateContent>
          <mc:Choice Requires="wps">
            <w:drawing>
              <wp:anchor distT="0" distB="0" distL="114300" distR="114300" simplePos="0" relativeHeight="251681792" behindDoc="0" locked="0" layoutInCell="1" allowOverlap="1" wp14:anchorId="40E476AC" wp14:editId="17A97E1A">
                <wp:simplePos x="0" y="0"/>
                <wp:positionH relativeFrom="column">
                  <wp:posOffset>3302313</wp:posOffset>
                </wp:positionH>
                <wp:positionV relativeFrom="paragraph">
                  <wp:posOffset>162774</wp:posOffset>
                </wp:positionV>
                <wp:extent cx="655320" cy="389890"/>
                <wp:effectExtent l="0" t="0" r="0" b="0"/>
                <wp:wrapNone/>
                <wp:docPr id="16" name="Šipka: doprava se zářezem 16"/>
                <wp:cNvGraphicFramePr/>
                <a:graphic xmlns:a="http://schemas.openxmlformats.org/drawingml/2006/main">
                  <a:graphicData uri="http://schemas.microsoft.com/office/word/2010/wordprocessingShape">
                    <wps:wsp>
                      <wps:cNvSpPr/>
                      <wps:spPr>
                        <a:xfrm>
                          <a:off x="0" y="0"/>
                          <a:ext cx="655320" cy="389890"/>
                        </a:xfrm>
                        <a:prstGeom prst="notchedRight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719B7" w:rsidRDefault="008719B7" w:rsidP="009B32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476A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Šipka: doprava se zářezem 16" o:spid="_x0000_s1036" type="#_x0000_t94" style="position:absolute;left:0;text-align:left;margin-left:260pt;margin-top:12.8pt;width:51.6pt;height:30.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" adj="15174" fillcolor="#5daebc" stroked="f" strokeweight="1pt">
                <v:textbox>
                  <w:txbxContent>
                    <w:p w:rsidR="008719B7" w:rsidRDefault="008719B7" w:rsidP="009B3291">
                      <w:pPr>
                        <w:jc w:val="center"/>
                      </w:pPr>
                    </w:p>
                  </w:txbxContent>
                </v:textbox>
              </v:shape>
            </w:pict>
          </mc:Fallback>
        </mc:AlternateContent>
      </w:r>
      <w:r w:rsidRPr="00DE34E1">
        <w:rPr>
          <w:noProof/>
          <w:color w:val="FF0000"/>
        </w:rPr>
        <mc:AlternateContent>
          <mc:Choice Requires="wps">
            <w:drawing>
              <wp:anchor distT="0" distB="0" distL="114300" distR="114300" simplePos="0" relativeHeight="251679744" behindDoc="0" locked="0" layoutInCell="1" allowOverlap="1" wp14:anchorId="1CD477F5" wp14:editId="1E0AA9D4">
                <wp:simplePos x="0" y="0"/>
                <wp:positionH relativeFrom="column">
                  <wp:posOffset>266700</wp:posOffset>
                </wp:positionH>
                <wp:positionV relativeFrom="paragraph">
                  <wp:posOffset>164622</wp:posOffset>
                </wp:positionV>
                <wp:extent cx="655320" cy="389890"/>
                <wp:effectExtent l="0" t="0" r="0" b="0"/>
                <wp:wrapNone/>
                <wp:docPr id="448" name="Šipka: doprava se zářezem 448"/>
                <wp:cNvGraphicFramePr/>
                <a:graphic xmlns:a="http://schemas.openxmlformats.org/drawingml/2006/main">
                  <a:graphicData uri="http://schemas.microsoft.com/office/word/2010/wordprocessingShape">
                    <wps:wsp>
                      <wps:cNvSpPr/>
                      <wps:spPr>
                        <a:xfrm>
                          <a:off x="0" y="0"/>
                          <a:ext cx="655320" cy="389890"/>
                        </a:xfrm>
                        <a:prstGeom prst="notchedRight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FB68A" id="Šipka: doprava se zářezem 448" o:spid="_x0000_s1026" type="#_x0000_t94" style="position:absolute;margin-left:21pt;margin-top:12.95pt;width:51.6pt;height:3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" adj="15174" fillcolor="#5daebc" stroked="f" strokeweight="1pt"/>
            </w:pict>
          </mc:Fallback>
        </mc:AlternateContent>
      </w:r>
    </w:p>
    <w:p w:rsidR="002B19AD" w:rsidRDefault="002B19AD" w:rsidP="002B19AD">
      <w:pPr>
        <w:spacing w:after="0" w:line="276" w:lineRule="auto"/>
        <w:jc w:val="both"/>
        <w:rPr>
          <w:color w:val="FF0000"/>
        </w:rPr>
      </w:pPr>
    </w:p>
    <w:p w:rsidR="002B19AD" w:rsidRDefault="002B19AD" w:rsidP="002B19AD">
      <w:pPr>
        <w:spacing w:after="0" w:line="276" w:lineRule="auto"/>
        <w:jc w:val="both"/>
        <w:rPr>
          <w:color w:val="FF0000"/>
        </w:rPr>
      </w:pPr>
    </w:p>
    <w:p w:rsidR="002B19AD" w:rsidRDefault="002B19AD" w:rsidP="002B19AD">
      <w:pPr>
        <w:spacing w:after="0" w:line="276" w:lineRule="auto"/>
        <w:jc w:val="both"/>
        <w:rPr>
          <w:color w:val="FF0000"/>
        </w:rPr>
      </w:pPr>
    </w:p>
    <w:p w:rsidR="002B19AD" w:rsidRDefault="002B19AD" w:rsidP="002B19AD">
      <w:pPr>
        <w:spacing w:after="0" w:line="276" w:lineRule="auto"/>
        <w:jc w:val="both"/>
        <w:rPr>
          <w:color w:val="FF0000"/>
        </w:rPr>
      </w:pPr>
    </w:p>
    <w:p w:rsidR="002B19AD" w:rsidRDefault="002B19AD" w:rsidP="002B19AD">
      <w:pPr>
        <w:spacing w:after="0" w:line="276" w:lineRule="auto"/>
        <w:jc w:val="both"/>
        <w:rPr>
          <w:color w:val="FF0000"/>
        </w:rPr>
      </w:pPr>
    </w:p>
    <w:p w:rsidR="002B19AD" w:rsidRDefault="002B19AD" w:rsidP="002B19AD">
      <w:pPr>
        <w:spacing w:after="0" w:line="276" w:lineRule="auto"/>
        <w:jc w:val="both"/>
        <w:rPr>
          <w:color w:val="FF0000"/>
        </w:rPr>
      </w:pPr>
    </w:p>
    <w:p w:rsidR="002B19AD" w:rsidRDefault="002B19AD" w:rsidP="002B19AD">
      <w:pPr>
        <w:spacing w:after="0" w:line="276" w:lineRule="auto"/>
        <w:jc w:val="both"/>
        <w:rPr>
          <w:color w:val="FF0000"/>
        </w:rPr>
      </w:pPr>
    </w:p>
    <w:p w:rsidR="002B19AD" w:rsidRDefault="002B19AD" w:rsidP="002B19AD">
      <w:pPr>
        <w:spacing w:after="0" w:line="276" w:lineRule="auto"/>
        <w:jc w:val="both"/>
        <w:rPr>
          <w:color w:val="FF0000"/>
        </w:rPr>
      </w:pPr>
    </w:p>
    <w:p w:rsidR="002B19AD" w:rsidRDefault="002B19AD" w:rsidP="002B19AD">
      <w:pPr>
        <w:spacing w:after="0" w:line="276" w:lineRule="auto"/>
        <w:jc w:val="both"/>
        <w:rPr>
          <w:color w:val="FF0000"/>
        </w:rPr>
      </w:pPr>
    </w:p>
    <w:p w:rsidR="002B19AD" w:rsidRDefault="002B19AD" w:rsidP="002B19AD">
      <w:pPr>
        <w:spacing w:after="0" w:line="276" w:lineRule="auto"/>
        <w:jc w:val="both"/>
        <w:rPr>
          <w:color w:val="FF0000"/>
        </w:rPr>
      </w:pPr>
    </w:p>
    <w:p w:rsidR="002B19AD" w:rsidRDefault="002B19AD" w:rsidP="002B19AD">
      <w:pPr>
        <w:spacing w:after="0" w:line="276" w:lineRule="auto"/>
        <w:jc w:val="both"/>
        <w:rPr>
          <w:color w:val="FF0000"/>
        </w:rPr>
      </w:pPr>
    </w:p>
    <w:p w:rsidR="002B19AD" w:rsidRDefault="002B19AD" w:rsidP="002B19AD">
      <w:pPr>
        <w:spacing w:after="0" w:line="276" w:lineRule="auto"/>
        <w:jc w:val="both"/>
        <w:rPr>
          <w:color w:val="FF0000"/>
        </w:rPr>
      </w:pPr>
    </w:p>
    <w:p w:rsidR="002B19AD" w:rsidRDefault="002B19AD" w:rsidP="002B19AD">
      <w:pPr>
        <w:spacing w:after="0" w:line="276" w:lineRule="auto"/>
        <w:jc w:val="both"/>
        <w:rPr>
          <w:color w:val="FF0000"/>
        </w:rPr>
      </w:pPr>
    </w:p>
    <w:p w:rsidR="002B19AD" w:rsidRDefault="002B19AD" w:rsidP="002B19AD">
      <w:pPr>
        <w:spacing w:after="0" w:line="276" w:lineRule="auto"/>
        <w:jc w:val="both"/>
        <w:rPr>
          <w:color w:val="FF0000"/>
        </w:rPr>
      </w:pPr>
    </w:p>
    <w:p w:rsidR="002B19AD" w:rsidRDefault="002B19AD" w:rsidP="002B19AD">
      <w:pPr>
        <w:spacing w:after="0" w:line="276" w:lineRule="auto"/>
        <w:jc w:val="both"/>
        <w:rPr>
          <w:color w:val="FF0000"/>
        </w:rPr>
      </w:pPr>
    </w:p>
    <w:p w:rsidR="002B19AD" w:rsidRDefault="002B19AD" w:rsidP="002B19AD">
      <w:pPr>
        <w:spacing w:after="0" w:line="276" w:lineRule="auto"/>
        <w:jc w:val="both"/>
        <w:rPr>
          <w:color w:val="FF0000"/>
        </w:rPr>
      </w:pPr>
    </w:p>
    <w:p w:rsidR="002B19AD" w:rsidRDefault="002B19AD" w:rsidP="002B19AD">
      <w:pPr>
        <w:spacing w:after="0" w:line="276" w:lineRule="auto"/>
        <w:jc w:val="both"/>
        <w:rPr>
          <w:color w:val="FF0000"/>
        </w:rPr>
      </w:pPr>
    </w:p>
    <w:p w:rsidR="009B3291" w:rsidRDefault="009B3291" w:rsidP="00E57695">
      <w:pPr>
        <w:suppressAutoHyphens w:val="0"/>
        <w:jc w:val="both"/>
      </w:pPr>
    </w:p>
    <w:p w:rsidR="002B19AD" w:rsidRDefault="002B19AD" w:rsidP="00E57695">
      <w:pPr>
        <w:suppressAutoHyphens w:val="0"/>
        <w:jc w:val="both"/>
      </w:pPr>
    </w:p>
    <w:p w:rsidR="002B19AD" w:rsidRDefault="002B19AD" w:rsidP="00E57695">
      <w:pPr>
        <w:suppressAutoHyphens w:val="0"/>
        <w:jc w:val="both"/>
      </w:pPr>
    </w:p>
    <w:p w:rsidR="002B19AD" w:rsidRDefault="002B19AD" w:rsidP="00E57695">
      <w:pPr>
        <w:suppressAutoHyphens w:val="0"/>
        <w:jc w:val="both"/>
      </w:pPr>
    </w:p>
    <w:p w:rsidR="002B19AD" w:rsidRDefault="002B19AD" w:rsidP="00E57695">
      <w:pPr>
        <w:suppressAutoHyphens w:val="0"/>
        <w:jc w:val="both"/>
      </w:pPr>
    </w:p>
    <w:p w:rsidR="002B19AD" w:rsidRDefault="002B19AD" w:rsidP="00E57695">
      <w:pPr>
        <w:suppressAutoHyphens w:val="0"/>
        <w:jc w:val="both"/>
      </w:pPr>
    </w:p>
    <w:p w:rsidR="002B19AD" w:rsidRDefault="002B19AD" w:rsidP="00E57695">
      <w:pPr>
        <w:suppressAutoHyphens w:val="0"/>
        <w:jc w:val="both"/>
      </w:pPr>
    </w:p>
    <w:p w:rsidR="002B19AD" w:rsidRDefault="002B19AD" w:rsidP="00E57695">
      <w:pPr>
        <w:suppressAutoHyphens w:val="0"/>
        <w:jc w:val="both"/>
      </w:pPr>
    </w:p>
    <w:p w:rsidR="002B19AD" w:rsidRDefault="002B19AD" w:rsidP="00E57695">
      <w:pPr>
        <w:suppressAutoHyphens w:val="0"/>
        <w:jc w:val="both"/>
      </w:pPr>
    </w:p>
    <w:sectPr w:rsidR="002B19AD">
      <w:headerReference w:type="default" r:id="rId20"/>
      <w:footerReference w:type="default" r:id="rId21"/>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719B7" w:rsidRDefault="008719B7">
      <w:pPr>
        <w:spacing w:after="0" w:line="240" w:lineRule="auto"/>
      </w:pPr>
      <w:r>
        <w:separator/>
      </w:r>
    </w:p>
  </w:endnote>
  <w:endnote w:type="continuationSeparator" w:id="0">
    <w:p w:rsidR="008719B7" w:rsidRDefault="00871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719B7" w:rsidRDefault="008719B7">
    <w:pPr>
      <w:pStyle w:val="Zpat"/>
    </w:pPr>
    <w:r w:rsidRPr="00074751">
      <w:rPr>
        <w:noProof/>
      </w:rPr>
      <w:drawing>
        <wp:anchor distT="0" distB="0" distL="114300" distR="114300" simplePos="0" relativeHeight="251663360" behindDoc="0" locked="0" layoutInCell="1" allowOverlap="1" wp14:anchorId="6DACF65D" wp14:editId="1F743BEF">
          <wp:simplePos x="0" y="0"/>
          <wp:positionH relativeFrom="column">
            <wp:posOffset>4922520</wp:posOffset>
          </wp:positionH>
          <wp:positionV relativeFrom="paragraph">
            <wp:posOffset>-44450</wp:posOffset>
          </wp:positionV>
          <wp:extent cx="561340" cy="561340"/>
          <wp:effectExtent l="0" t="0" r="0" b="0"/>
          <wp:wrapNone/>
          <wp:docPr id="5"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sidRPr="00074751">
      <w:rPr>
        <w:noProof/>
      </w:rPr>
      <mc:AlternateContent>
        <mc:Choice Requires="wps">
          <w:drawing>
            <wp:anchor distT="0" distB="0" distL="114300" distR="114300" simplePos="0" relativeHeight="251664384" behindDoc="0" locked="0" layoutInCell="1" allowOverlap="1" wp14:anchorId="39A83A09" wp14:editId="05C74F01">
              <wp:simplePos x="0" y="0"/>
              <wp:positionH relativeFrom="margin">
                <wp:posOffset>5474970</wp:posOffset>
              </wp:positionH>
              <wp:positionV relativeFrom="paragraph">
                <wp:posOffset>-8890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5DAEBC"/>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026A31F2" id="Obdélník 1" o:spid="_x0000_s1026" style="position:absolute;margin-left:431.1pt;margin-top:-.7pt;width:98.5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" fillcolor="#5daebc" stroked="f">
              <v:textbox inset="0,0,0,0"/>
              <w10:wrap anchorx="margin"/>
            </v:rect>
          </w:pict>
        </mc:Fallback>
      </mc:AlternateContent>
    </w:r>
    <w:r w:rsidRPr="00074751">
      <w:rPr>
        <w:noProof/>
      </w:rPr>
      <mc:AlternateContent>
        <mc:Choice Requires="wps">
          <w:drawing>
            <wp:anchor distT="0" distB="0" distL="114300" distR="114300" simplePos="0" relativeHeight="251662336" behindDoc="0" locked="0" layoutInCell="1" allowOverlap="1" wp14:anchorId="34F6B528" wp14:editId="77909CF7">
              <wp:simplePos x="0" y="0"/>
              <wp:positionH relativeFrom="page">
                <wp:posOffset>11430</wp:posOffset>
              </wp:positionH>
              <wp:positionV relativeFrom="paragraph">
                <wp:posOffset>-2540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3B7EFA47" id="Obdélník 1" o:spid="_x0000_s1026" style="position:absolute;margin-left:.9pt;margin-top:-.2pt;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719B7" w:rsidRDefault="008719B7">
      <w:pPr>
        <w:spacing w:after="0" w:line="240" w:lineRule="auto"/>
      </w:pPr>
      <w:r>
        <w:rPr>
          <w:color w:val="000000"/>
        </w:rPr>
        <w:separator/>
      </w:r>
    </w:p>
  </w:footnote>
  <w:footnote w:type="continuationSeparator" w:id="0">
    <w:p w:rsidR="008719B7" w:rsidRDefault="00871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719B7" w:rsidRDefault="008719B7">
    <w:pPr>
      <w:pStyle w:val="Zhlav"/>
    </w:pPr>
    <w:r>
      <w:rPr>
        <w:noProof/>
      </w:rPr>
      <w:drawing>
        <wp:anchor distT="0" distB="0" distL="114300" distR="114300" simplePos="0" relativeHeight="251660288" behindDoc="0" locked="0" layoutInCell="1" allowOverlap="1">
          <wp:simplePos x="0" y="0"/>
          <wp:positionH relativeFrom="column">
            <wp:posOffset>2325370</wp:posOffset>
          </wp:positionH>
          <wp:positionV relativeFrom="paragraph">
            <wp:posOffset>-882650</wp:posOffset>
          </wp:positionV>
          <wp:extent cx="4010400" cy="889200"/>
          <wp:effectExtent l="0" t="0" r="0" b="6350"/>
          <wp:wrapNone/>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010400" cy="889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73575763"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F520F"/>
    <w:multiLevelType w:val="hybridMultilevel"/>
    <w:tmpl w:val="B6C0561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5AF048F"/>
    <w:multiLevelType w:val="hybridMultilevel"/>
    <w:tmpl w:val="E24ABAF8"/>
    <w:lvl w:ilvl="0" w:tplc="56F4365E">
      <w:start w:val="1"/>
      <w:numFmt w:val="decimal"/>
      <w:lvlText w:val="%1."/>
      <w:lvlJc w:val="left"/>
      <w:pPr>
        <w:ind w:left="501" w:hanging="360"/>
      </w:pPr>
      <w:rPr>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6213464"/>
    <w:multiLevelType w:val="hybridMultilevel"/>
    <w:tmpl w:val="44A4BE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E7C38E4"/>
    <w:multiLevelType w:val="hybridMultilevel"/>
    <w:tmpl w:val="7340DB40"/>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4" w15:restartNumberingAfterBreak="0">
    <w:nsid w:val="1EC477A2"/>
    <w:multiLevelType w:val="hybridMultilevel"/>
    <w:tmpl w:val="8960A9F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B2D11ED"/>
    <w:multiLevelType w:val="hybridMultilevel"/>
    <w:tmpl w:val="EB4C57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C1972D3"/>
    <w:multiLevelType w:val="hybridMultilevel"/>
    <w:tmpl w:val="9D2AD6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50F379D"/>
    <w:multiLevelType w:val="hybridMultilevel"/>
    <w:tmpl w:val="5C7C8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9E83BAA"/>
    <w:multiLevelType w:val="hybridMultilevel"/>
    <w:tmpl w:val="C54A40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3456781"/>
    <w:multiLevelType w:val="hybridMultilevel"/>
    <w:tmpl w:val="C54A40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421689F"/>
    <w:multiLevelType w:val="hybridMultilevel"/>
    <w:tmpl w:val="D4A2EA6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4750B56"/>
    <w:multiLevelType w:val="hybridMultilevel"/>
    <w:tmpl w:val="1088B3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9EB781B"/>
    <w:multiLevelType w:val="hybridMultilevel"/>
    <w:tmpl w:val="00C4A96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0AF5FEA"/>
    <w:multiLevelType w:val="hybridMultilevel"/>
    <w:tmpl w:val="D7DCB3F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695A713A"/>
    <w:multiLevelType w:val="hybridMultilevel"/>
    <w:tmpl w:val="0DE689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BA44F04"/>
    <w:multiLevelType w:val="hybridMultilevel"/>
    <w:tmpl w:val="1A1C095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3914A69"/>
    <w:multiLevelType w:val="hybridMultilevel"/>
    <w:tmpl w:val="DE5E55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68F1CF4"/>
    <w:multiLevelType w:val="hybridMultilevel"/>
    <w:tmpl w:val="E45884D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2"/>
  </w:num>
  <w:num w:numId="4">
    <w:abstractNumId w:val="8"/>
  </w:num>
  <w:num w:numId="5">
    <w:abstractNumId w:val="6"/>
  </w:num>
  <w:num w:numId="6">
    <w:abstractNumId w:val="3"/>
  </w:num>
  <w:num w:numId="7">
    <w:abstractNumId w:val="9"/>
  </w:num>
  <w:num w:numId="8">
    <w:abstractNumId w:val="1"/>
  </w:num>
  <w:num w:numId="9">
    <w:abstractNumId w:val="16"/>
  </w:num>
  <w:num w:numId="10">
    <w:abstractNumId w:val="11"/>
  </w:num>
  <w:num w:numId="11">
    <w:abstractNumId w:val="4"/>
  </w:num>
  <w:num w:numId="12">
    <w:abstractNumId w:val="13"/>
  </w:num>
  <w:num w:numId="13">
    <w:abstractNumId w:val="19"/>
  </w:num>
  <w:num w:numId="14">
    <w:abstractNumId w:val="10"/>
  </w:num>
  <w:num w:numId="15">
    <w:abstractNumId w:val="0"/>
  </w:num>
  <w:num w:numId="16">
    <w:abstractNumId w:val="17"/>
  </w:num>
  <w:num w:numId="17">
    <w:abstractNumId w:val="14"/>
  </w:num>
  <w:num w:numId="18">
    <w:abstractNumId w:val="18"/>
  </w:num>
  <w:num w:numId="19">
    <w:abstractNumId w:val="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F2"/>
    <w:rsid w:val="00013004"/>
    <w:rsid w:val="00074751"/>
    <w:rsid w:val="000A1B3E"/>
    <w:rsid w:val="000F696F"/>
    <w:rsid w:val="0012622A"/>
    <w:rsid w:val="00127959"/>
    <w:rsid w:val="00135E70"/>
    <w:rsid w:val="0014579F"/>
    <w:rsid w:val="00152527"/>
    <w:rsid w:val="00157529"/>
    <w:rsid w:val="001633C9"/>
    <w:rsid w:val="00164F5F"/>
    <w:rsid w:val="001771BE"/>
    <w:rsid w:val="00192A67"/>
    <w:rsid w:val="00242D28"/>
    <w:rsid w:val="00261650"/>
    <w:rsid w:val="002745BE"/>
    <w:rsid w:val="0029643C"/>
    <w:rsid w:val="002B19AD"/>
    <w:rsid w:val="002C44EB"/>
    <w:rsid w:val="00300657"/>
    <w:rsid w:val="00306C53"/>
    <w:rsid w:val="0032038E"/>
    <w:rsid w:val="00340536"/>
    <w:rsid w:val="00357EB0"/>
    <w:rsid w:val="00384E98"/>
    <w:rsid w:val="003935DD"/>
    <w:rsid w:val="003E1D6A"/>
    <w:rsid w:val="003E525A"/>
    <w:rsid w:val="003F2ECA"/>
    <w:rsid w:val="00431D33"/>
    <w:rsid w:val="004407DF"/>
    <w:rsid w:val="00483602"/>
    <w:rsid w:val="004D4925"/>
    <w:rsid w:val="004E3992"/>
    <w:rsid w:val="004E5F20"/>
    <w:rsid w:val="004F2EF8"/>
    <w:rsid w:val="00542809"/>
    <w:rsid w:val="00553398"/>
    <w:rsid w:val="00576939"/>
    <w:rsid w:val="0059517A"/>
    <w:rsid w:val="005B4284"/>
    <w:rsid w:val="006706FE"/>
    <w:rsid w:val="006B4247"/>
    <w:rsid w:val="006C5A76"/>
    <w:rsid w:val="007033AC"/>
    <w:rsid w:val="00731782"/>
    <w:rsid w:val="0073550C"/>
    <w:rsid w:val="007422F9"/>
    <w:rsid w:val="00751006"/>
    <w:rsid w:val="0076690A"/>
    <w:rsid w:val="00790BD2"/>
    <w:rsid w:val="007E63F2"/>
    <w:rsid w:val="00804469"/>
    <w:rsid w:val="00814EA1"/>
    <w:rsid w:val="00835547"/>
    <w:rsid w:val="00855E62"/>
    <w:rsid w:val="00865A24"/>
    <w:rsid w:val="00870276"/>
    <w:rsid w:val="008719B7"/>
    <w:rsid w:val="008803AD"/>
    <w:rsid w:val="008B573B"/>
    <w:rsid w:val="008D72F5"/>
    <w:rsid w:val="008E1BB4"/>
    <w:rsid w:val="008F1D94"/>
    <w:rsid w:val="008F551F"/>
    <w:rsid w:val="0092672D"/>
    <w:rsid w:val="009616C7"/>
    <w:rsid w:val="009714B3"/>
    <w:rsid w:val="0097512B"/>
    <w:rsid w:val="00993B2C"/>
    <w:rsid w:val="009B3291"/>
    <w:rsid w:val="009F2B38"/>
    <w:rsid w:val="009F4798"/>
    <w:rsid w:val="00A20362"/>
    <w:rsid w:val="00A2485F"/>
    <w:rsid w:val="00A32640"/>
    <w:rsid w:val="00A83958"/>
    <w:rsid w:val="00AC37BB"/>
    <w:rsid w:val="00AF3821"/>
    <w:rsid w:val="00B030E4"/>
    <w:rsid w:val="00B55CAE"/>
    <w:rsid w:val="00B91E88"/>
    <w:rsid w:val="00BA7DE2"/>
    <w:rsid w:val="00BB2761"/>
    <w:rsid w:val="00BC38EC"/>
    <w:rsid w:val="00C574F6"/>
    <w:rsid w:val="00C63D80"/>
    <w:rsid w:val="00C7759B"/>
    <w:rsid w:val="00C775E2"/>
    <w:rsid w:val="00CB0C3E"/>
    <w:rsid w:val="00CD544A"/>
    <w:rsid w:val="00CE21C0"/>
    <w:rsid w:val="00D25E0C"/>
    <w:rsid w:val="00D374D3"/>
    <w:rsid w:val="00D613DE"/>
    <w:rsid w:val="00DE34E1"/>
    <w:rsid w:val="00DE789C"/>
    <w:rsid w:val="00E164CA"/>
    <w:rsid w:val="00E57695"/>
    <w:rsid w:val="00E60334"/>
    <w:rsid w:val="00E80807"/>
    <w:rsid w:val="00E854C1"/>
    <w:rsid w:val="00EA4480"/>
    <w:rsid w:val="00EC4580"/>
    <w:rsid w:val="00F025BB"/>
    <w:rsid w:val="00F044DF"/>
    <w:rsid w:val="00F15DD5"/>
    <w:rsid w:val="00F6050C"/>
    <w:rsid w:val="00F67EED"/>
    <w:rsid w:val="00F8680F"/>
    <w:rsid w:val="00F924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F97F9B9"/>
  <w15:docId w15:val="{AA272172-A45C-4B1B-884A-8C58502A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uiPriority w:val="9"/>
    <w:qFormat/>
    <w:rsid w:val="007033AC"/>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20"/>
      <w:sz w:val="36"/>
      <w:szCs w:val="32"/>
    </w:rPr>
  </w:style>
  <w:style w:type="paragraph" w:styleId="Nadpis2">
    <w:name w:val="heading 2"/>
    <w:basedOn w:val="Normln"/>
    <w:next w:val="Normln"/>
    <w:uiPriority w:val="9"/>
    <w:unhideWhenUsed/>
    <w:qFormat/>
    <w:rsid w:val="00BB2761"/>
    <w:pPr>
      <w:keepNext/>
      <w:keepLines/>
      <w:spacing w:before="120" w:after="120" w:line="251" w:lineRule="auto"/>
      <w:ind w:firstLine="284"/>
      <w:jc w:val="center"/>
      <w:outlineLvl w:val="1"/>
    </w:pPr>
    <w:rPr>
      <w:rFonts w:ascii="Calibri Light" w:eastAsia="Times New Roman" w:hAnsi="Calibri Light"/>
      <w:b/>
      <w:color w:val="FF8000"/>
      <w:spacing w:val="20"/>
      <w:sz w:val="28"/>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table" w:styleId="Mkatabulky">
    <w:name w:val="Table Grid"/>
    <w:basedOn w:val="Normlntabulka"/>
    <w:uiPriority w:val="39"/>
    <w:rsid w:val="00F86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6B4247"/>
    <w:pPr>
      <w:suppressAutoHyphens/>
      <w:spacing w:after="0" w:line="240" w:lineRule="auto"/>
    </w:pPr>
    <w:rPr>
      <w:rFonts w:ascii="Liberation Serif" w:eastAsia="SimSun" w:hAnsi="Liberation Serif" w:cs="Mangal"/>
      <w:kern w:val="3"/>
      <w:sz w:val="24"/>
      <w:szCs w:val="24"/>
      <w:lang w:eastAsia="zh-CN" w:bidi="hi-IN"/>
    </w:rPr>
  </w:style>
  <w:style w:type="paragraph" w:customStyle="1" w:styleId="Textbody">
    <w:name w:val="Text body"/>
    <w:basedOn w:val="Standard"/>
    <w:rsid w:val="006B4247"/>
    <w:pPr>
      <w:spacing w:after="140" w:line="276" w:lineRule="auto"/>
    </w:pPr>
    <w:rPr>
      <w:rFonts w:eastAsia="NSimSun"/>
    </w:rPr>
  </w:style>
  <w:style w:type="character" w:customStyle="1" w:styleId="Internetlink">
    <w:name w:val="Internet link"/>
    <w:basedOn w:val="Standardnpsmoodstavce"/>
    <w:rsid w:val="006B4247"/>
    <w:rPr>
      <w:color w:val="0000FF"/>
      <w:u w:val="single"/>
    </w:rPr>
  </w:style>
  <w:style w:type="character" w:styleId="Hypertextovodkaz">
    <w:name w:val="Hyperlink"/>
    <w:basedOn w:val="Standardnpsmoodstavce"/>
    <w:uiPriority w:val="99"/>
    <w:unhideWhenUsed/>
    <w:rsid w:val="00DE789C"/>
    <w:rPr>
      <w:color w:val="0563C1" w:themeColor="hyperlink"/>
      <w:u w:val="single"/>
    </w:rPr>
  </w:style>
  <w:style w:type="character" w:styleId="Nevyeenzmnka">
    <w:name w:val="Unresolved Mention"/>
    <w:basedOn w:val="Standardnpsmoodstavce"/>
    <w:uiPriority w:val="99"/>
    <w:semiHidden/>
    <w:unhideWhenUsed/>
    <w:rsid w:val="00DE789C"/>
    <w:rPr>
      <w:color w:val="605E5C"/>
      <w:shd w:val="clear" w:color="auto" w:fill="E1DFDD"/>
    </w:rPr>
  </w:style>
  <w:style w:type="character" w:styleId="Sledovanodkaz">
    <w:name w:val="FollowedHyperlink"/>
    <w:basedOn w:val="Standardnpsmoodstavce"/>
    <w:uiPriority w:val="99"/>
    <w:semiHidden/>
    <w:unhideWhenUsed/>
    <w:rsid w:val="00DE789C"/>
    <w:rPr>
      <w:color w:val="954F72" w:themeColor="followedHyperlink"/>
      <w:u w:val="single"/>
    </w:rPr>
  </w:style>
  <w:style w:type="paragraph" w:styleId="Textbubliny">
    <w:name w:val="Balloon Text"/>
    <w:basedOn w:val="Normln"/>
    <w:link w:val="TextbublinyChar"/>
    <w:uiPriority w:val="99"/>
    <w:semiHidden/>
    <w:unhideWhenUsed/>
    <w:rsid w:val="00855E6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55E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1655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reativniskola.cz/wp-content/uploads/2020/07/4.2_Prezentace_socialni_podnikani.odp" TargetMode="External"/><Relationship Id="rId13" Type="http://schemas.openxmlformats.org/officeDocument/2006/relationships/hyperlink" Target="http://www.kreativniskola.cz/wp-content/uploads/2019/08/Priloha-4.8-Facebook.odp" TargetMode="External"/><Relationship Id="rId18" Type="http://schemas.openxmlformats.org/officeDocument/2006/relationships/hyperlink" Target="http://www.jobs.cz"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kreativniskola.cz/wp-content/uploads/2020/07/4.2_Prezentace_socialni_podnikani.pptx" TargetMode="External"/><Relationship Id="rId12" Type="http://schemas.openxmlformats.org/officeDocument/2006/relationships/hyperlink" Target="http://www.kreativniskola.cz/wp-content/uploads/2019/08/Priloha-4.8-Facebook.pptx"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kreativniskola.cz/vzdelavaci-programy/podnikatelsky-inkubator/"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prace.cz" TargetMode="External"/><Relationship Id="rId4" Type="http://schemas.openxmlformats.org/officeDocument/2006/relationships/webSettings" Target="webSettings.xml"/><Relationship Id="rId9" Type="http://schemas.openxmlformats.org/officeDocument/2006/relationships/hyperlink" Target="http://www.kreativniskola.cz/wp-content/uploads/2020/07/4.2_Prezentace_socialni_podnikani.pdf" TargetMode="External"/><Relationship Id="rId14" Type="http://schemas.openxmlformats.org/officeDocument/2006/relationships/hyperlink" Target="http://www.kreativniskola.cz/wp-content/uploads/2019/08/Priloha-4.8-Facebook.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19</Pages>
  <Words>5916</Words>
  <Characters>34905</Characters>
  <Application>Microsoft Office Word</Application>
  <DocSecurity>0</DocSecurity>
  <Lines>290</Lines>
  <Paragraphs>81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Anna</cp:lastModifiedBy>
  <cp:revision>3</cp:revision>
  <cp:lastPrinted>2020-07-27T13:59:00Z</cp:lastPrinted>
  <dcterms:created xsi:type="dcterms:W3CDTF">2020-08-04T19:53:00Z</dcterms:created>
  <dcterms:modified xsi:type="dcterms:W3CDTF">2020-08-07T16:22:00Z</dcterms:modified>
</cp:coreProperties>
</file>